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6784C" w14:textId="3D638747" w:rsidR="00CB37CD" w:rsidRPr="007B378C" w:rsidRDefault="00CB37CD" w:rsidP="00CB37CD">
      <w:pPr>
        <w:tabs>
          <w:tab w:val="center" w:pos="4536"/>
          <w:tab w:val="right" w:pos="7938"/>
          <w:tab w:val="right" w:pos="9639"/>
        </w:tabs>
        <w:ind w:right="2"/>
        <w:rPr>
          <w:b/>
          <w:bCs/>
          <w:sz w:val="28"/>
        </w:rPr>
      </w:pPr>
      <w:r w:rsidRPr="005A0AA2">
        <w:rPr>
          <w:b/>
          <w:bCs/>
          <w:sz w:val="28"/>
        </w:rPr>
        <w:t>3GPP TSG RAN WG1 #11</w:t>
      </w:r>
      <w:r>
        <w:rPr>
          <w:b/>
          <w:bCs/>
          <w:sz w:val="28"/>
        </w:rPr>
        <w:t>4bis</w:t>
      </w:r>
      <w:r w:rsidRPr="005A0AA2">
        <w:rPr>
          <w:b/>
          <w:bCs/>
          <w:sz w:val="28"/>
        </w:rPr>
        <w:tab/>
      </w:r>
      <w:r w:rsidRPr="005A0AA2">
        <w:rPr>
          <w:b/>
          <w:bCs/>
          <w:sz w:val="28"/>
        </w:rPr>
        <w:tab/>
      </w:r>
      <w:r w:rsidRPr="005A0AA2">
        <w:rPr>
          <w:b/>
          <w:bCs/>
          <w:sz w:val="28"/>
        </w:rPr>
        <w:tab/>
      </w:r>
      <w:r w:rsidRPr="00B47C33">
        <w:rPr>
          <w:b/>
          <w:bCs/>
          <w:sz w:val="28"/>
        </w:rPr>
        <w:t>R1-230</w:t>
      </w:r>
      <w:r w:rsidR="00B47C33" w:rsidRPr="00B47C33">
        <w:rPr>
          <w:b/>
          <w:bCs/>
          <w:sz w:val="28"/>
        </w:rPr>
        <w:t>9857</w:t>
      </w:r>
    </w:p>
    <w:p w14:paraId="0A91D2D4" w14:textId="77777777" w:rsidR="00CB37CD" w:rsidRPr="007B378C" w:rsidRDefault="00CB37CD" w:rsidP="00CB37CD">
      <w:pPr>
        <w:tabs>
          <w:tab w:val="center" w:pos="4536"/>
          <w:tab w:val="right" w:pos="9072"/>
        </w:tabs>
        <w:rPr>
          <w:rFonts w:eastAsia="MS Mincho"/>
          <w:b/>
          <w:bCs/>
          <w:sz w:val="28"/>
          <w:lang w:eastAsia="ja-JP"/>
        </w:rPr>
      </w:pPr>
      <w:r>
        <w:rPr>
          <w:rFonts w:eastAsia="MS Mincho"/>
          <w:b/>
          <w:bCs/>
          <w:sz w:val="28"/>
          <w:lang w:eastAsia="ja-JP"/>
        </w:rPr>
        <w:t>Xiamen, China, October 9</w:t>
      </w:r>
      <w:r w:rsidRPr="000513CF">
        <w:rPr>
          <w:rFonts w:eastAsia="MS Mincho"/>
          <w:b/>
          <w:bCs/>
          <w:sz w:val="28"/>
          <w:vertAlign w:val="superscript"/>
          <w:lang w:eastAsia="ja-JP"/>
        </w:rPr>
        <w:t>t</w:t>
      </w:r>
      <w:r>
        <w:rPr>
          <w:rFonts w:eastAsia="MS Mincho"/>
          <w:b/>
          <w:bCs/>
          <w:sz w:val="28"/>
          <w:vertAlign w:val="superscript"/>
          <w:lang w:eastAsia="ja-JP"/>
        </w:rPr>
        <w:t>h</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October13</w:t>
      </w:r>
      <w:r>
        <w:rPr>
          <w:rFonts w:eastAsia="MS Mincho"/>
          <w:b/>
          <w:bCs/>
          <w:sz w:val="28"/>
          <w:vertAlign w:val="superscript"/>
          <w:lang w:eastAsia="ja-JP"/>
        </w:rPr>
        <w:t>th</w:t>
      </w:r>
      <w:r w:rsidRPr="007B378C">
        <w:rPr>
          <w:rFonts w:eastAsia="MS Mincho"/>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23E5C032"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Agenda item:</w:t>
      </w:r>
      <w:r w:rsidRPr="006525BD">
        <w:rPr>
          <w:rFonts w:ascii="Times New Roman" w:eastAsia="Malgun Gothic" w:hAnsi="Times New Roman"/>
          <w:szCs w:val="24"/>
          <w:lang w:eastAsia="zh-CN"/>
        </w:rPr>
        <w:tab/>
      </w:r>
      <w:bookmarkStart w:id="0" w:name="Source"/>
      <w:bookmarkEnd w:id="0"/>
      <w:r w:rsidR="000879E1">
        <w:rPr>
          <w:rFonts w:ascii="Times New Roman" w:eastAsia="Malgun Gothic" w:hAnsi="Times New Roman"/>
          <w:szCs w:val="24"/>
          <w:lang w:eastAsia="zh-CN"/>
        </w:rPr>
        <w:t>8</w:t>
      </w:r>
      <w:r w:rsidR="0047712A" w:rsidRPr="006525BD">
        <w:rPr>
          <w:rFonts w:ascii="Times New Roman" w:eastAsia="Malgun Gothic" w:hAnsi="Times New Roman"/>
          <w:szCs w:val="24"/>
          <w:lang w:eastAsia="zh-CN"/>
        </w:rPr>
        <w:t>.16.</w:t>
      </w:r>
      <w:r w:rsidR="000879E1">
        <w:rPr>
          <w:rFonts w:ascii="Times New Roman" w:eastAsia="Malgun Gothic" w:hAnsi="Times New Roman"/>
          <w:szCs w:val="24"/>
          <w:lang w:eastAsia="zh-CN"/>
        </w:rPr>
        <w:t>2</w:t>
      </w:r>
    </w:p>
    <w:p w14:paraId="4FBD3315" w14:textId="77777777"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285D7CE1" w14:textId="091F8935"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sidR="00CA7029">
        <w:rPr>
          <w:rFonts w:ascii="Times New Roman" w:eastAsia="Malgun Gothic" w:hAnsi="Times New Roman"/>
          <w:szCs w:val="24"/>
          <w:lang w:eastAsia="zh-CN"/>
        </w:rPr>
        <w:t>On</w:t>
      </w:r>
      <w:r w:rsidR="0047712A" w:rsidRPr="006525BD">
        <w:rPr>
          <w:rFonts w:ascii="Times New Roman" w:eastAsia="Malgun Gothic" w:hAnsi="Times New Roman"/>
          <w:szCs w:val="24"/>
          <w:lang w:eastAsia="zh-CN"/>
        </w:rPr>
        <w:t xml:space="preserve"> UE </w:t>
      </w:r>
      <w:r w:rsidR="00BB1D8E">
        <w:rPr>
          <w:rFonts w:ascii="Times New Roman" w:eastAsia="Malgun Gothic" w:hAnsi="Times New Roman"/>
          <w:szCs w:val="24"/>
          <w:lang w:eastAsia="zh-CN"/>
        </w:rPr>
        <w:t>F</w:t>
      </w:r>
      <w:r w:rsidR="0047712A" w:rsidRPr="006525BD">
        <w:rPr>
          <w:rFonts w:ascii="Times New Roman" w:eastAsia="Malgun Gothic" w:hAnsi="Times New Roman"/>
          <w:szCs w:val="24"/>
          <w:lang w:eastAsia="zh-CN"/>
        </w:rPr>
        <w:t xml:space="preserve">eatures for Rel-18 </w:t>
      </w:r>
      <w:r w:rsidR="00BB1D8E">
        <w:rPr>
          <w:rFonts w:ascii="Times New Roman" w:eastAsia="Malgun Gothic" w:hAnsi="Times New Roman"/>
          <w:szCs w:val="24"/>
          <w:lang w:eastAsia="zh-CN"/>
        </w:rPr>
        <w:t>NR</w:t>
      </w:r>
      <w:r w:rsidR="0047712A" w:rsidRPr="006525BD">
        <w:rPr>
          <w:rFonts w:ascii="Times New Roman" w:eastAsia="Malgun Gothic" w:hAnsi="Times New Roman"/>
          <w:szCs w:val="24"/>
          <w:lang w:eastAsia="zh-CN"/>
        </w:rPr>
        <w:t xml:space="preserve"> </w:t>
      </w:r>
      <w:r w:rsidR="00225321">
        <w:rPr>
          <w:rFonts w:ascii="Times New Roman" w:eastAsia="Malgun Gothic" w:hAnsi="Times New Roman"/>
          <w:szCs w:val="24"/>
          <w:lang w:eastAsia="zh-CN"/>
        </w:rPr>
        <w:t>Sidelink Evolution</w:t>
      </w:r>
    </w:p>
    <w:p w14:paraId="258C8BD2" w14:textId="3D62BE8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1" w:name="DocumentFor"/>
      <w:bookmarkEnd w:id="1"/>
      <w:r w:rsidR="000A2201" w:rsidRPr="006525BD">
        <w:rPr>
          <w:rFonts w:ascii="Times New Roman" w:eastAsia="Malgun Gothic" w:hAnsi="Times New Roman"/>
          <w:szCs w:val="24"/>
          <w:lang w:eastAsia="zh-CN"/>
        </w:rPr>
        <w:t>Discussion</w:t>
      </w:r>
      <w:r w:rsidR="00E22557" w:rsidRPr="006525BD">
        <w:rPr>
          <w:rFonts w:ascii="Times New Roman" w:eastAsia="Malgun Gothic" w:hAnsi="Times New Roman"/>
          <w:szCs w:val="24"/>
          <w:lang w:eastAsia="zh-CN"/>
        </w:rPr>
        <w:t>/</w:t>
      </w:r>
      <w:r w:rsidRPr="006525BD">
        <w:rPr>
          <w:rFonts w:ascii="Times New Roman" w:eastAsia="Malgun Gothic" w:hAnsi="Times New Roman"/>
          <w:szCs w:val="24"/>
          <w:lang w:eastAsia="zh-CN"/>
        </w:rPr>
        <w:t>Decision</w:t>
      </w:r>
    </w:p>
    <w:p w14:paraId="546CFCCA" w14:textId="77777777" w:rsidR="0025389B" w:rsidRPr="00D81859" w:rsidRDefault="0025389B" w:rsidP="006525BD">
      <w:pPr>
        <w:pStyle w:val="Heading1"/>
        <w:spacing w:before="120" w:after="120"/>
        <w:rPr>
          <w:szCs w:val="36"/>
        </w:rPr>
      </w:pPr>
      <w:r w:rsidRPr="00D81859">
        <w:rPr>
          <w:szCs w:val="36"/>
        </w:rPr>
        <w:t>Introduction</w:t>
      </w:r>
    </w:p>
    <w:p w14:paraId="660114E7" w14:textId="77777777" w:rsidR="00225321" w:rsidRDefault="00225321" w:rsidP="00225321">
      <w:pPr>
        <w:jc w:val="both"/>
      </w:pPr>
      <w:r>
        <w:t xml:space="preserve">The Release 18 NR sidelink evolution work item was approved in RAN #94e meeting </w:t>
      </w:r>
      <w:r>
        <w:fldChar w:fldCharType="begin"/>
      </w:r>
      <w:r>
        <w:instrText xml:space="preserve"> REF _Ref99716514 \r \h </w:instrText>
      </w:r>
      <w:r>
        <w:fldChar w:fldCharType="separate"/>
      </w:r>
      <w:r>
        <w:t>[1]</w:t>
      </w:r>
      <w:r>
        <w:fldChar w:fldCharType="end"/>
      </w:r>
      <w:r>
        <w:t xml:space="preserve"> and updated in RAN #99 meeting </w:t>
      </w:r>
      <w:r>
        <w:fldChar w:fldCharType="begin"/>
      </w:r>
      <w:r>
        <w:instrText xml:space="preserve"> REF _Ref130473073 \r \h </w:instrText>
      </w:r>
      <w:r>
        <w:fldChar w:fldCharType="separate"/>
      </w:r>
      <w:r>
        <w:t>[2]</w:t>
      </w:r>
      <w:r>
        <w:fldChar w:fldCharType="end"/>
      </w:r>
      <w:r>
        <w:t>.</w:t>
      </w:r>
    </w:p>
    <w:p w14:paraId="18F46D21" w14:textId="77777777" w:rsidR="00225321" w:rsidRDefault="00225321" w:rsidP="00225321">
      <w:pPr>
        <w:jc w:val="both"/>
      </w:pPr>
    </w:p>
    <w:p w14:paraId="703CB7D2" w14:textId="294BD180" w:rsidR="00225321" w:rsidRDefault="00225321" w:rsidP="00225321">
      <w:pPr>
        <w:jc w:val="both"/>
      </w:pPr>
      <w:r>
        <w:t xml:space="preserve">There are </w:t>
      </w:r>
      <w:r w:rsidR="002A72A0">
        <w:t>three</w:t>
      </w:r>
      <w:r>
        <w:t xml:space="preserve"> objectives in Release 18 NR sidelink in normative phase, which have been worked on in RAN1: sidelink on unlicensed spectrum</w:t>
      </w:r>
      <w:r w:rsidR="002A72A0">
        <w:t xml:space="preserve">, </w:t>
      </w:r>
      <w:r>
        <w:t>co-channel coexistence for LTE sidelink and NR sidelink</w:t>
      </w:r>
      <w:r w:rsidR="002A72A0">
        <w:t xml:space="preserve"> and NR sidelink CA operation. </w:t>
      </w:r>
    </w:p>
    <w:p w14:paraId="167AB655" w14:textId="77777777" w:rsidR="000D3383" w:rsidRDefault="000D3383" w:rsidP="00225321">
      <w:pPr>
        <w:jc w:val="both"/>
      </w:pPr>
    </w:p>
    <w:p w14:paraId="44F58AB9" w14:textId="229D2707" w:rsidR="002C5C59" w:rsidRDefault="000D3383" w:rsidP="002C5C59">
      <w:pPr>
        <w:jc w:val="both"/>
        <w:rPr>
          <w:rFonts w:eastAsia="MS Mincho"/>
          <w:lang w:eastAsia="ja-JP"/>
        </w:rPr>
      </w:pPr>
      <w:r>
        <w:rPr>
          <w:rFonts w:eastAsia="MS Mincho"/>
          <w:lang w:eastAsia="ja-JP"/>
        </w:rPr>
        <w:t>In RAN1 #11</w:t>
      </w:r>
      <w:r w:rsidR="002A72A0">
        <w:rPr>
          <w:rFonts w:eastAsia="MS Mincho"/>
          <w:lang w:eastAsia="ja-JP"/>
        </w:rPr>
        <w:t>4</w:t>
      </w:r>
      <w:r>
        <w:rPr>
          <w:rFonts w:eastAsia="MS Mincho"/>
          <w:lang w:eastAsia="ja-JP"/>
        </w:rPr>
        <w:t xml:space="preserve"> meeting </w:t>
      </w:r>
      <w:r>
        <w:rPr>
          <w:rFonts w:eastAsia="MS Mincho"/>
          <w:lang w:eastAsia="ja-JP"/>
        </w:rPr>
        <w:fldChar w:fldCharType="begin"/>
      </w:r>
      <w:r>
        <w:rPr>
          <w:rFonts w:eastAsia="MS Mincho"/>
          <w:lang w:eastAsia="ja-JP"/>
        </w:rPr>
        <w:instrText xml:space="preserve"> REF _Ref141885139 \r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sidR="000754E4">
        <w:rPr>
          <w:rFonts w:eastAsia="MS Mincho"/>
          <w:lang w:eastAsia="ja-JP"/>
        </w:rPr>
        <w:t xml:space="preserve">, </w:t>
      </w:r>
      <w:r w:rsidR="000754E4">
        <w:rPr>
          <w:rFonts w:eastAsia="MS Mincho"/>
          <w:lang w:eastAsia="ja-JP"/>
        </w:rPr>
        <w:fldChar w:fldCharType="begin"/>
      </w:r>
      <w:r w:rsidR="000754E4">
        <w:rPr>
          <w:rFonts w:eastAsia="MS Mincho"/>
          <w:lang w:eastAsia="ja-JP"/>
        </w:rPr>
        <w:instrText xml:space="preserve"> REF _Ref141889882 \r \h </w:instrText>
      </w:r>
      <w:r w:rsidR="000754E4">
        <w:rPr>
          <w:rFonts w:eastAsia="MS Mincho"/>
          <w:lang w:eastAsia="ja-JP"/>
        </w:rPr>
      </w:r>
      <w:r w:rsidR="000754E4">
        <w:rPr>
          <w:rFonts w:eastAsia="MS Mincho"/>
          <w:lang w:eastAsia="ja-JP"/>
        </w:rPr>
        <w:fldChar w:fldCharType="separate"/>
      </w:r>
      <w:r w:rsidR="000754E4">
        <w:rPr>
          <w:rFonts w:eastAsia="MS Mincho"/>
          <w:lang w:eastAsia="ja-JP"/>
        </w:rPr>
        <w:t>[4]</w:t>
      </w:r>
      <w:r w:rsidR="000754E4">
        <w:rPr>
          <w:rFonts w:eastAsia="MS Mincho"/>
          <w:lang w:eastAsia="ja-JP"/>
        </w:rPr>
        <w:fldChar w:fldCharType="end"/>
      </w:r>
      <w:r>
        <w:rPr>
          <w:rFonts w:eastAsia="MS Mincho"/>
          <w:lang w:eastAsia="ja-JP"/>
        </w:rPr>
        <w:t>, the UE features on NR sidelink have been discussed</w:t>
      </w:r>
      <w:r w:rsidR="002C5C59">
        <w:rPr>
          <w:rFonts w:eastAsia="MS Mincho"/>
          <w:lang w:eastAsia="ja-JP"/>
        </w:rPr>
        <w:t xml:space="preserve">. The latest version of the UE features on NR </w:t>
      </w:r>
      <w:r w:rsidR="00401A7D">
        <w:rPr>
          <w:rFonts w:eastAsia="MS Mincho"/>
          <w:lang w:eastAsia="ja-JP"/>
        </w:rPr>
        <w:t>sidelink</w:t>
      </w:r>
      <w:r w:rsidR="002C5C59">
        <w:rPr>
          <w:rFonts w:eastAsia="MS Mincho"/>
          <w:lang w:eastAsia="ja-JP"/>
        </w:rPr>
        <w:t xml:space="preserve"> is in </w:t>
      </w:r>
      <w:r w:rsidR="002C5C59">
        <w:rPr>
          <w:rFonts w:eastAsia="MS Mincho"/>
          <w:lang w:eastAsia="ja-JP"/>
        </w:rPr>
        <w:fldChar w:fldCharType="begin"/>
      </w:r>
      <w:r w:rsidR="002C5C59">
        <w:rPr>
          <w:rFonts w:eastAsia="MS Mincho"/>
          <w:lang w:eastAsia="ja-JP"/>
        </w:rPr>
        <w:instrText xml:space="preserve"> REF _Ref145422715 \r \h </w:instrText>
      </w:r>
      <w:r w:rsidR="002C5C59">
        <w:rPr>
          <w:rFonts w:eastAsia="MS Mincho"/>
          <w:lang w:eastAsia="ja-JP"/>
        </w:rPr>
      </w:r>
      <w:r w:rsidR="002C5C59">
        <w:rPr>
          <w:rFonts w:eastAsia="MS Mincho"/>
          <w:lang w:eastAsia="ja-JP"/>
        </w:rPr>
        <w:fldChar w:fldCharType="separate"/>
      </w:r>
      <w:r w:rsidR="002C5C59">
        <w:rPr>
          <w:rFonts w:eastAsia="MS Mincho"/>
          <w:lang w:eastAsia="ja-JP"/>
        </w:rPr>
        <w:t>[5]</w:t>
      </w:r>
      <w:r w:rsidR="002C5C59">
        <w:rPr>
          <w:rFonts w:eastAsia="MS Mincho"/>
          <w:lang w:eastAsia="ja-JP"/>
        </w:rPr>
        <w:fldChar w:fldCharType="end"/>
      </w:r>
      <w:r w:rsidR="002C5C59">
        <w:rPr>
          <w:rFonts w:eastAsia="MS Mincho"/>
          <w:lang w:eastAsia="ja-JP"/>
        </w:rPr>
        <w:t xml:space="preserve"> and copied below. </w:t>
      </w:r>
    </w:p>
    <w:p w14:paraId="45364E78" w14:textId="77777777" w:rsidR="002A72A0" w:rsidRDefault="002A72A0" w:rsidP="00225321">
      <w:pPr>
        <w:jc w:val="both"/>
        <w:rPr>
          <w:rFonts w:eastAsia="MS Mincho"/>
          <w:lang w:eastAsia="ja-JP"/>
        </w:rPr>
      </w:pPr>
    </w:p>
    <w:p w14:paraId="70FC75E0" w14:textId="77777777" w:rsidR="002A72A0" w:rsidRPr="00E27573" w:rsidRDefault="002A72A0" w:rsidP="002A72A0">
      <w:pPr>
        <w:rPr>
          <w:rFonts w:eastAsia="MS Gothic"/>
          <w:b/>
          <w:bCs/>
          <w:sz w:val="21"/>
          <w:szCs w:val="16"/>
          <w:lang w:eastAsia="ja-JP"/>
        </w:rPr>
      </w:pPr>
      <w:r w:rsidRPr="00E27573">
        <w:rPr>
          <w:b/>
          <w:bCs/>
          <w:iCs/>
          <w:highlight w:val="green"/>
          <w:lang w:eastAsia="x-none"/>
        </w:rPr>
        <w:t>Agreement</w:t>
      </w:r>
    </w:p>
    <w:p w14:paraId="2042F342" w14:textId="77777777" w:rsidR="002A72A0" w:rsidRPr="004E4360" w:rsidRDefault="002A72A0" w:rsidP="002A72A0">
      <w:pPr>
        <w:numPr>
          <w:ilvl w:val="0"/>
          <w:numId w:val="62"/>
        </w:numPr>
        <w:spacing w:afterLines="50" w:after="120" w:line="259" w:lineRule="auto"/>
        <w:jc w:val="both"/>
        <w:rPr>
          <w:rFonts w:eastAsia="MS Gothic"/>
          <w:sz w:val="21"/>
          <w:szCs w:val="18"/>
          <w:lang w:eastAsia="ja-JP"/>
        </w:rPr>
      </w:pPr>
      <w:r w:rsidRPr="004E4360">
        <w:rPr>
          <w:rFonts w:eastAsia="MS Gothic"/>
          <w:sz w:val="21"/>
          <w:szCs w:val="18"/>
          <w:lang w:eastAsia="ja-JP"/>
        </w:rPr>
        <w:t>Introduce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361"/>
        <w:gridCol w:w="1197"/>
        <w:gridCol w:w="1282"/>
        <w:gridCol w:w="722"/>
        <w:gridCol w:w="385"/>
        <w:gridCol w:w="421"/>
        <w:gridCol w:w="1282"/>
        <w:gridCol w:w="548"/>
        <w:gridCol w:w="403"/>
        <w:gridCol w:w="403"/>
        <w:gridCol w:w="249"/>
        <w:gridCol w:w="782"/>
        <w:gridCol w:w="782"/>
      </w:tblGrid>
      <w:tr w:rsidR="002C5C59" w:rsidRPr="004E4360" w14:paraId="0665EA1A" w14:textId="77777777" w:rsidTr="002C5C5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7AFF92" w14:textId="770B88A6"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0AB60A6" w14:textId="1086407E"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47-k1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9A7ADA0" w14:textId="0964E2BD" w:rsidR="002C5C59" w:rsidRPr="002C5C59" w:rsidRDefault="002C5C59" w:rsidP="002C5C59">
            <w:pPr>
              <w:widowControl w:val="0"/>
              <w:spacing w:line="259" w:lineRule="auto"/>
              <w:rPr>
                <w:rFonts w:eastAsia="SimSun"/>
                <w:sz w:val="20"/>
                <w:szCs w:val="20"/>
              </w:rPr>
            </w:pPr>
            <w:r w:rsidRPr="002C5C59">
              <w:rPr>
                <w:rFonts w:eastAsia="SimSun"/>
                <w:sz w:val="20"/>
                <w:szCs w:val="20"/>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B32A4" w14:textId="77777777" w:rsidR="002C5C59" w:rsidRPr="002C5C59" w:rsidRDefault="002C5C59" w:rsidP="002C5C59">
            <w:pPr>
              <w:widowControl w:val="0"/>
              <w:spacing w:line="259" w:lineRule="auto"/>
              <w:rPr>
                <w:sz w:val="20"/>
                <w:szCs w:val="20"/>
              </w:rPr>
            </w:pPr>
            <w:r w:rsidRPr="002C5C59">
              <w:rPr>
                <w:sz w:val="20"/>
                <w:szCs w:val="20"/>
              </w:rPr>
              <w:t>UE supports</w:t>
            </w:r>
          </w:p>
          <w:p w14:paraId="0BB2B072" w14:textId="77777777" w:rsidR="002C5C59" w:rsidRPr="002C5C59" w:rsidRDefault="002C5C59" w:rsidP="002C5C59">
            <w:pPr>
              <w:widowControl w:val="0"/>
              <w:tabs>
                <w:tab w:val="left" w:pos="420"/>
              </w:tabs>
              <w:rPr>
                <w:sz w:val="20"/>
                <w:szCs w:val="20"/>
              </w:rPr>
            </w:pPr>
            <w:r w:rsidRPr="002C5C59">
              <w:rPr>
                <w:sz w:val="20"/>
                <w:szCs w:val="20"/>
              </w:rPr>
              <w:t>1. SL Type 1 channel access and contention window size adjustment</w:t>
            </w:r>
          </w:p>
          <w:p w14:paraId="6127CA6C" w14:textId="77777777" w:rsidR="002C5C59" w:rsidRPr="002C5C59" w:rsidRDefault="002C5C59" w:rsidP="002C5C59">
            <w:pPr>
              <w:widowControl w:val="0"/>
              <w:tabs>
                <w:tab w:val="left" w:pos="420"/>
              </w:tabs>
              <w:rPr>
                <w:sz w:val="20"/>
                <w:szCs w:val="20"/>
              </w:rPr>
            </w:pPr>
            <w:r w:rsidRPr="002C5C59">
              <w:rPr>
                <w:sz w:val="20"/>
                <w:szCs w:val="20"/>
              </w:rPr>
              <w:t>2. SL Type 2A channel access</w:t>
            </w:r>
          </w:p>
          <w:p w14:paraId="4E8D763D" w14:textId="77777777" w:rsidR="002C5C59" w:rsidRPr="002C5C59" w:rsidRDefault="002C5C59" w:rsidP="002C5C59">
            <w:pPr>
              <w:widowControl w:val="0"/>
              <w:tabs>
                <w:tab w:val="left" w:pos="420"/>
              </w:tabs>
              <w:rPr>
                <w:sz w:val="20"/>
                <w:szCs w:val="20"/>
              </w:rPr>
            </w:pPr>
            <w:r w:rsidRPr="002C5C59">
              <w:rPr>
                <w:sz w:val="20"/>
                <w:szCs w:val="20"/>
              </w:rPr>
              <w:t>3. SL Type 2B channel access</w:t>
            </w:r>
          </w:p>
          <w:p w14:paraId="23FDD64F" w14:textId="77777777" w:rsidR="002C5C59" w:rsidRPr="002C5C59" w:rsidRDefault="002C5C59" w:rsidP="002C5C59">
            <w:pPr>
              <w:widowControl w:val="0"/>
              <w:tabs>
                <w:tab w:val="left" w:pos="420"/>
              </w:tabs>
              <w:rPr>
                <w:sz w:val="20"/>
                <w:szCs w:val="20"/>
              </w:rPr>
            </w:pPr>
            <w:r w:rsidRPr="002C5C59">
              <w:rPr>
                <w:sz w:val="20"/>
                <w:szCs w:val="20"/>
              </w:rPr>
              <w:t>4. SL Type 2C channel access</w:t>
            </w:r>
          </w:p>
          <w:p w14:paraId="5C134780" w14:textId="77777777" w:rsidR="002C5C59" w:rsidRPr="002C5C59" w:rsidRDefault="002C5C59" w:rsidP="002C5C59">
            <w:pPr>
              <w:widowControl w:val="0"/>
              <w:tabs>
                <w:tab w:val="left" w:pos="420"/>
              </w:tabs>
              <w:rPr>
                <w:sz w:val="20"/>
                <w:szCs w:val="20"/>
              </w:rPr>
            </w:pPr>
            <w:r w:rsidRPr="002C5C59">
              <w:rPr>
                <w:sz w:val="20"/>
                <w:szCs w:val="20"/>
              </w:rPr>
              <w:t>5. 20MHz LBT bandwidth</w:t>
            </w:r>
          </w:p>
          <w:p w14:paraId="6AAAD92E" w14:textId="77777777" w:rsidR="002C5C59" w:rsidRPr="002C5C59" w:rsidRDefault="002C5C59" w:rsidP="002C5C59">
            <w:pPr>
              <w:widowControl w:val="0"/>
              <w:tabs>
                <w:tab w:val="left" w:pos="420"/>
              </w:tabs>
              <w:rPr>
                <w:sz w:val="20"/>
                <w:szCs w:val="20"/>
              </w:rPr>
            </w:pPr>
            <w:r w:rsidRPr="002C5C59">
              <w:rPr>
                <w:sz w:val="20"/>
                <w:szCs w:val="20"/>
              </w:rPr>
              <w:t>6. CP extension up to 1 symbol in 15kHz SCS if the UE supports 15 kHz SCS</w:t>
            </w:r>
          </w:p>
          <w:p w14:paraId="375AB831" w14:textId="77777777" w:rsidR="002C5C59" w:rsidRPr="002C5C59" w:rsidRDefault="002C5C59" w:rsidP="002C5C59">
            <w:pPr>
              <w:widowControl w:val="0"/>
              <w:tabs>
                <w:tab w:val="left" w:pos="420"/>
              </w:tabs>
              <w:rPr>
                <w:sz w:val="20"/>
                <w:szCs w:val="20"/>
              </w:rPr>
            </w:pPr>
            <w:r w:rsidRPr="002C5C59">
              <w:rPr>
                <w:sz w:val="20"/>
                <w:szCs w:val="20"/>
              </w:rPr>
              <w:t>7. CP extension up to 2 symbols in 30kHz SCS</w:t>
            </w:r>
          </w:p>
          <w:p w14:paraId="2E58FAA8" w14:textId="77777777" w:rsidR="002C5C59" w:rsidRPr="002C5C59" w:rsidRDefault="002C5C59" w:rsidP="002C5C59">
            <w:pPr>
              <w:widowControl w:val="0"/>
              <w:tabs>
                <w:tab w:val="left" w:pos="420"/>
              </w:tabs>
              <w:rPr>
                <w:sz w:val="20"/>
                <w:szCs w:val="20"/>
              </w:rPr>
            </w:pPr>
            <w:r w:rsidRPr="002C5C59">
              <w:rPr>
                <w:sz w:val="20"/>
                <w:szCs w:val="20"/>
                <w:highlight w:val="yellow"/>
              </w:rPr>
              <w:lastRenderedPageBreak/>
              <w:t>[8. CP extension up to 2 symbols if the UE supports 60kHz SCS]</w:t>
            </w:r>
          </w:p>
          <w:p w14:paraId="2694C41E" w14:textId="77777777" w:rsidR="002C5C59" w:rsidRPr="002C5C59" w:rsidRDefault="002C5C59" w:rsidP="002C5C59">
            <w:pPr>
              <w:widowControl w:val="0"/>
              <w:rPr>
                <w:sz w:val="20"/>
                <w:szCs w:val="20"/>
              </w:rPr>
            </w:pPr>
            <w:r w:rsidRPr="002C5C59">
              <w:rPr>
                <w:sz w:val="20"/>
                <w:szCs w:val="20"/>
                <w:highlight w:val="yellow"/>
              </w:rPr>
              <w:t>[9. Switching Type 1 to Type 2 channel access when UE is able to use a shared COT]</w:t>
            </w:r>
          </w:p>
          <w:p w14:paraId="34347882" w14:textId="77777777" w:rsidR="002C5C59" w:rsidRPr="002C5C59" w:rsidRDefault="002C5C59" w:rsidP="002C5C59">
            <w:pPr>
              <w:widowControl w:val="0"/>
              <w:tabs>
                <w:tab w:val="left" w:pos="420"/>
              </w:tabs>
              <w:ind w:left="-34"/>
              <w:rPr>
                <w:sz w:val="20"/>
                <w:szCs w:val="20"/>
              </w:rPr>
            </w:pPr>
          </w:p>
          <w:p w14:paraId="0B92E1E1" w14:textId="5BFFE340" w:rsidR="002C5C59" w:rsidRPr="002C5C59" w:rsidRDefault="002C5C59" w:rsidP="002C5C59">
            <w:pPr>
              <w:widowControl w:val="0"/>
              <w:tabs>
                <w:tab w:val="left" w:pos="420"/>
              </w:tabs>
              <w:ind w:left="-34"/>
              <w:rPr>
                <w:rFonts w:eastAsia="MS Gothic"/>
                <w:sz w:val="20"/>
                <w:szCs w:val="20"/>
                <w:lang w:eastAsia="ja-JP"/>
              </w:rPr>
            </w:pPr>
            <w:r w:rsidRPr="002C5C59">
              <w:rPr>
                <w:sz w:val="20"/>
                <w:szCs w:val="20"/>
                <w:highlight w:val="yellow"/>
              </w:rPr>
              <w:t>FFS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F02418" w14:textId="02BDE7CB"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rPr>
              <w:lastRenderedPageBreak/>
              <w:t xml:space="preserve">At least one of </w:t>
            </w:r>
            <w:r w:rsidRPr="002C5C59">
              <w:rPr>
                <w:rFonts w:eastAsia="MS Mincho"/>
                <w:sz w:val="20"/>
                <w:szCs w:val="20"/>
                <w:lang w:eastAsia="ja-JP"/>
              </w:rPr>
              <w:t>[15-25</w:t>
            </w:r>
            <w:r w:rsidRPr="002C5C59">
              <w:rPr>
                <w:rFonts w:eastAsia="MS Mincho"/>
                <w:sz w:val="20"/>
                <w:szCs w:val="20"/>
              </w:rPr>
              <w:t xml:space="preserve">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A57EC4" w14:textId="4A720C8B" w:rsidR="002C5C59" w:rsidRPr="002C5C59" w:rsidRDefault="002C5C59" w:rsidP="002C5C59">
            <w:pPr>
              <w:widowControl w:val="0"/>
              <w:spacing w:line="259" w:lineRule="auto"/>
              <w:rPr>
                <w:rFonts w:eastAsia="SimSun"/>
                <w:sz w:val="20"/>
                <w:szCs w:val="20"/>
              </w:rPr>
            </w:pPr>
            <w:r w:rsidRPr="002C5C59">
              <w:rPr>
                <w:rFonts w:eastAsia="SimSun"/>
                <w:sz w:val="20"/>
                <w:szCs w:val="20"/>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FCFB12" w14:textId="14581A60"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38C187" w14:textId="12F8923F" w:rsidR="002C5C59" w:rsidRPr="002C5C59" w:rsidRDefault="002C5C59" w:rsidP="002C5C59">
            <w:pPr>
              <w:widowControl w:val="0"/>
              <w:spacing w:line="259" w:lineRule="auto"/>
              <w:rPr>
                <w:rFonts w:eastAsia="SimSun"/>
                <w:sz w:val="20"/>
                <w:szCs w:val="20"/>
              </w:rPr>
            </w:pPr>
            <w:r w:rsidRPr="002C5C59">
              <w:rPr>
                <w:rFonts w:eastAsia="MS Mincho"/>
                <w:sz w:val="20"/>
                <w:szCs w:val="20"/>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64FF4E" w14:textId="650F254B" w:rsidR="002C5C59" w:rsidRPr="002C5C59" w:rsidRDefault="002C5C59" w:rsidP="002C5C59">
            <w:pPr>
              <w:widowControl w:val="0"/>
              <w:spacing w:line="259" w:lineRule="auto"/>
              <w:rPr>
                <w:rFonts w:eastAsia="SimSun"/>
                <w:sz w:val="20"/>
                <w:szCs w:val="20"/>
              </w:rPr>
            </w:pPr>
            <w:r w:rsidRPr="002C5C59">
              <w:rPr>
                <w:rFonts w:eastAsia="SimSun"/>
                <w:sz w:val="20"/>
                <w:szCs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A33412" w14:textId="1116A71C"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115D1F" w14:textId="2D159020"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2E4C26" w14:textId="77777777" w:rsidR="002C5C59" w:rsidRPr="002C5C59" w:rsidRDefault="002C5C59" w:rsidP="002C5C59">
            <w:pPr>
              <w:widowControl w:val="0"/>
              <w:spacing w:line="259" w:lineRule="auto"/>
              <w:rPr>
                <w:rFonts w:eastAsia="MS Mincho"/>
                <w:sz w:val="20"/>
                <w:szCs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2C1823" w14:textId="2F46E2E2" w:rsidR="002C5C59" w:rsidRPr="002C5C59" w:rsidRDefault="002C5C59" w:rsidP="002C5C59">
            <w:pPr>
              <w:widowControl w:val="0"/>
              <w:spacing w:line="259" w:lineRule="auto"/>
              <w:rPr>
                <w:rFonts w:eastAsia="MS Mincho"/>
                <w:sz w:val="20"/>
                <w:szCs w:val="20"/>
              </w:rPr>
            </w:pPr>
            <w:r w:rsidRPr="002C5C59">
              <w:rPr>
                <w:rFonts w:eastAsia="MS Mincho"/>
                <w:sz w:val="20"/>
                <w:szCs w:val="20"/>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7AC7FA" w14:textId="77777777" w:rsidR="002C5C59" w:rsidRPr="002C5C59" w:rsidRDefault="002C5C59" w:rsidP="002C5C59">
            <w:pPr>
              <w:widowControl w:val="0"/>
              <w:spacing w:line="259" w:lineRule="auto"/>
              <w:rPr>
                <w:rFonts w:eastAsia="MS Mincho"/>
                <w:sz w:val="20"/>
                <w:szCs w:val="20"/>
              </w:rPr>
            </w:pPr>
            <w:r w:rsidRPr="002C5C59">
              <w:rPr>
                <w:rFonts w:eastAsia="MS Mincho"/>
                <w:sz w:val="20"/>
                <w:szCs w:val="20"/>
              </w:rPr>
              <w:t xml:space="preserve">Optional with capability </w:t>
            </w:r>
            <w:proofErr w:type="spellStart"/>
            <w:r w:rsidRPr="002C5C59">
              <w:rPr>
                <w:rFonts w:eastAsia="MS Mincho"/>
                <w:sz w:val="20"/>
                <w:szCs w:val="20"/>
              </w:rPr>
              <w:t>signalling</w:t>
            </w:r>
            <w:proofErr w:type="spellEnd"/>
          </w:p>
          <w:p w14:paraId="7A568D6B" w14:textId="77777777" w:rsidR="002C5C59" w:rsidRPr="002C5C59" w:rsidRDefault="002C5C59" w:rsidP="002C5C59">
            <w:pPr>
              <w:widowControl w:val="0"/>
              <w:spacing w:line="259" w:lineRule="auto"/>
              <w:rPr>
                <w:rFonts w:eastAsia="MS Mincho"/>
                <w:sz w:val="20"/>
                <w:szCs w:val="20"/>
              </w:rPr>
            </w:pPr>
          </w:p>
          <w:p w14:paraId="6B4D0FD9" w14:textId="657C4CA3"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rPr>
              <w:t>For UE supports NR sidelink in unlicensed spectrum, UE must indicate this FG is supported.</w:t>
            </w:r>
          </w:p>
        </w:tc>
      </w:tr>
      <w:tr w:rsidR="002C5C59" w:rsidRPr="004E4360" w14:paraId="17BDDEF3" w14:textId="77777777" w:rsidTr="00164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D29B13" w14:textId="6C94F256"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093E126" w14:textId="2921C761"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47- k2</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4313FF5" w14:textId="0FEA8A91" w:rsidR="002C5C59" w:rsidRPr="002C5C59" w:rsidRDefault="002C5C59" w:rsidP="002C5C59">
            <w:pPr>
              <w:widowControl w:val="0"/>
              <w:spacing w:line="259" w:lineRule="auto"/>
              <w:rPr>
                <w:rFonts w:eastAsia="SimSun"/>
                <w:sz w:val="20"/>
                <w:szCs w:val="20"/>
              </w:rPr>
            </w:pPr>
            <w:r w:rsidRPr="002C5C59">
              <w:rPr>
                <w:rFonts w:eastAsia="SimSun"/>
                <w:sz w:val="20"/>
                <w:szCs w:val="20"/>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843D" w14:textId="77777777" w:rsidR="002C5C59" w:rsidRPr="002C5C59" w:rsidRDefault="002C5C59" w:rsidP="002C5C59">
            <w:pPr>
              <w:widowControl w:val="0"/>
              <w:rPr>
                <w:sz w:val="20"/>
                <w:szCs w:val="20"/>
              </w:rPr>
            </w:pPr>
            <w:r w:rsidRPr="002C5C59">
              <w:rPr>
                <w:sz w:val="20"/>
                <w:szCs w:val="20"/>
              </w:rPr>
              <w:t>1. UE supports multi-channel access procedures for PSSCH transmission in multiple RB sets</w:t>
            </w:r>
          </w:p>
          <w:p w14:paraId="2E27EE67" w14:textId="77777777" w:rsidR="002C5C59" w:rsidRPr="002C5C59" w:rsidRDefault="002C5C59" w:rsidP="002C5C59">
            <w:pPr>
              <w:widowControl w:val="0"/>
              <w:rPr>
                <w:sz w:val="20"/>
                <w:szCs w:val="20"/>
              </w:rPr>
            </w:pPr>
            <w:r w:rsidRPr="002C5C59">
              <w:rPr>
                <w:sz w:val="20"/>
                <w:szCs w:val="20"/>
              </w:rPr>
              <w:t>2. UE supports Type A and Type B multi-channel access procedures for concurrent PSFCH transmissions in multiple RB sets</w:t>
            </w:r>
          </w:p>
          <w:p w14:paraId="4CF1C1E1" w14:textId="77777777" w:rsidR="002C5C59" w:rsidRPr="002C5C59" w:rsidRDefault="002C5C59" w:rsidP="002C5C59">
            <w:pPr>
              <w:widowControl w:val="0"/>
              <w:rPr>
                <w:sz w:val="20"/>
                <w:szCs w:val="20"/>
              </w:rPr>
            </w:pPr>
            <w:r w:rsidRPr="002C5C59">
              <w:rPr>
                <w:sz w:val="20"/>
                <w:szCs w:val="20"/>
                <w:highlight w:val="yellow"/>
              </w:rPr>
              <w:t>[3. UE supports Type A and Type B multi-channel access procedures for concurrent S-SSB transmissions in multiple RB sets]</w:t>
            </w:r>
          </w:p>
          <w:p w14:paraId="71A7B41F" w14:textId="77777777" w:rsidR="002C5C59" w:rsidRPr="002C5C59" w:rsidRDefault="002C5C59" w:rsidP="002C5C59">
            <w:pPr>
              <w:widowControl w:val="0"/>
              <w:spacing w:line="259" w:lineRule="auto"/>
              <w:ind w:left="-47"/>
              <w:rPr>
                <w:sz w:val="20"/>
                <w:szCs w:val="20"/>
              </w:rPr>
            </w:pPr>
          </w:p>
          <w:p w14:paraId="556E5A5F" w14:textId="49B5EBDE" w:rsidR="002C5C59" w:rsidRPr="002C5C59" w:rsidRDefault="002C5C59" w:rsidP="002C5C59">
            <w:pPr>
              <w:widowControl w:val="0"/>
              <w:spacing w:line="259" w:lineRule="auto"/>
              <w:ind w:left="-47"/>
              <w:rPr>
                <w:rFonts w:eastAsia="MS Gothic"/>
                <w:sz w:val="20"/>
                <w:szCs w:val="20"/>
                <w:lang w:eastAsia="ja-JP"/>
              </w:rPr>
            </w:pPr>
            <w:r w:rsidRPr="002C5C59">
              <w:rPr>
                <w:sz w:val="20"/>
                <w:szCs w:val="20"/>
                <w:highlight w:val="yellow"/>
              </w:rPr>
              <w:t xml:space="preserve">FFS whether to introduce FG(s) for </w:t>
            </w:r>
            <w:r w:rsidRPr="002C5C59">
              <w:rPr>
                <w:sz w:val="20"/>
                <w:szCs w:val="20"/>
                <w:highlight w:val="yellow"/>
              </w:rPr>
              <w:lastRenderedPageBreak/>
              <w:t>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8DD88A" w14:textId="63267EFC"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lastRenderedPageBreak/>
              <w:t xml:space="preserve">47-k1, 15-11, and </w:t>
            </w:r>
            <w:r w:rsidRPr="002C5C59">
              <w:rPr>
                <w:rFonts w:eastAsia="MS Mincho"/>
                <w:sz w:val="20"/>
                <w:szCs w:val="20"/>
              </w:rPr>
              <w:t xml:space="preserve">at least one of </w:t>
            </w:r>
            <w:r w:rsidRPr="002C5C59">
              <w:rPr>
                <w:rFonts w:eastAsia="MS Mincho"/>
                <w:sz w:val="20"/>
                <w:szCs w:val="20"/>
                <w:lang w:eastAsia="ja-JP"/>
              </w:rPr>
              <w:t>[15-25</w:t>
            </w:r>
            <w:r w:rsidRPr="002C5C59">
              <w:rPr>
                <w:rFonts w:eastAsia="MS Mincho"/>
                <w:sz w:val="20"/>
                <w:szCs w:val="20"/>
              </w:rPr>
              <w:t xml:space="preserve"> except Component 3 and 4 in 15-2],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B8DA6F" w14:textId="56E2737F" w:rsidR="002C5C59" w:rsidRPr="002C5C59" w:rsidRDefault="002C5C59" w:rsidP="002C5C59">
            <w:pPr>
              <w:widowControl w:val="0"/>
              <w:spacing w:line="259" w:lineRule="auto"/>
              <w:rPr>
                <w:rFonts w:eastAsia="SimSun"/>
                <w:sz w:val="20"/>
                <w:szCs w:val="20"/>
              </w:rPr>
            </w:pPr>
            <w:r w:rsidRPr="002C5C59">
              <w:rPr>
                <w:rFonts w:eastAsia="SimSun"/>
                <w:sz w:val="20"/>
                <w:szCs w:val="20"/>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A0A5EC" w14:textId="4875A2D5"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0A2127" w14:textId="63F49B18" w:rsidR="002C5C59" w:rsidRPr="002C5C59" w:rsidRDefault="002C5C59" w:rsidP="002C5C59">
            <w:pPr>
              <w:widowControl w:val="0"/>
              <w:spacing w:line="259" w:lineRule="auto"/>
              <w:rPr>
                <w:rFonts w:eastAsia="SimSun"/>
                <w:sz w:val="20"/>
                <w:szCs w:val="20"/>
              </w:rPr>
            </w:pPr>
            <w:r w:rsidRPr="002C5C59">
              <w:rPr>
                <w:rFonts w:eastAsia="MS Mincho"/>
                <w:sz w:val="20"/>
                <w:szCs w:val="20"/>
              </w:rPr>
              <w:t xml:space="preserve">UE does not support </w:t>
            </w:r>
            <w:r w:rsidRPr="002C5C59">
              <w:rPr>
                <w:rFonts w:eastAsia="SimSun"/>
                <w:sz w:val="20"/>
                <w:szCs w:val="20"/>
              </w:rPr>
              <w:t>multi-channel access in dynamic channel access mode</w:t>
            </w:r>
            <w:r w:rsidRPr="002C5C59">
              <w:rPr>
                <w:rFonts w:eastAsia="MS Mincho"/>
                <w:sz w:val="20"/>
                <w:szCs w:val="20"/>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A6CDE0" w14:textId="39EEE021" w:rsidR="002C5C59" w:rsidRPr="002C5C59" w:rsidRDefault="002C5C59" w:rsidP="002C5C59">
            <w:pPr>
              <w:widowControl w:val="0"/>
              <w:spacing w:line="259" w:lineRule="auto"/>
              <w:rPr>
                <w:rFonts w:eastAsia="SimSun"/>
                <w:sz w:val="20"/>
                <w:szCs w:val="20"/>
              </w:rPr>
            </w:pPr>
            <w:r w:rsidRPr="002C5C59">
              <w:rPr>
                <w:rFonts w:eastAsia="SimSun"/>
                <w:sz w:val="20"/>
                <w:szCs w:val="20"/>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34FC1E" w14:textId="1C1927DC"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B8DA67" w14:textId="0C1ADC8C"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9F4A2D" w14:textId="77777777" w:rsidR="002C5C59" w:rsidRPr="002C5C59" w:rsidRDefault="002C5C59" w:rsidP="002C5C59">
            <w:pPr>
              <w:widowControl w:val="0"/>
              <w:spacing w:line="259" w:lineRule="auto"/>
              <w:rPr>
                <w:rFonts w:eastAsia="MS Mincho"/>
                <w:sz w:val="20"/>
                <w:szCs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ED995C" w14:textId="7D8B8E1E" w:rsidR="002C5C59" w:rsidRPr="002C5C59" w:rsidRDefault="002C5C59" w:rsidP="002C5C59">
            <w:pPr>
              <w:widowControl w:val="0"/>
              <w:spacing w:line="259" w:lineRule="auto"/>
              <w:rPr>
                <w:rFonts w:eastAsia="MS Mincho"/>
                <w:sz w:val="20"/>
                <w:szCs w:val="20"/>
              </w:rPr>
            </w:pPr>
            <w:r w:rsidRPr="002C5C59">
              <w:rPr>
                <w:rFonts w:eastAsia="MS Mincho"/>
                <w:sz w:val="20"/>
                <w:szCs w:val="20"/>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211F63" w14:textId="6DD81BFE"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rPr>
              <w:t xml:space="preserve">[Optional with or without capability </w:t>
            </w:r>
            <w:proofErr w:type="spellStart"/>
            <w:r w:rsidRPr="002C5C59">
              <w:rPr>
                <w:rFonts w:eastAsia="MS Mincho"/>
                <w:sz w:val="20"/>
                <w:szCs w:val="20"/>
              </w:rPr>
              <w:t>signalling</w:t>
            </w:r>
            <w:proofErr w:type="spellEnd"/>
            <w:r w:rsidRPr="002C5C59">
              <w:rPr>
                <w:rFonts w:eastAsia="MS Mincho"/>
                <w:sz w:val="20"/>
                <w:szCs w:val="20"/>
              </w:rPr>
              <w:t>]</w:t>
            </w:r>
          </w:p>
        </w:tc>
      </w:tr>
      <w:tr w:rsidR="002C5C59" w:rsidRPr="004E4360" w14:paraId="5F36E2DA" w14:textId="77777777" w:rsidTr="00164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238987" w14:textId="57A9BAE8"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25FC1E8" w14:textId="25743DD6"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47- k3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E9EAE29" w14:textId="7774EF44" w:rsidR="002C5C59" w:rsidRPr="002C5C59" w:rsidRDefault="002C5C59" w:rsidP="002C5C59">
            <w:pPr>
              <w:widowControl w:val="0"/>
              <w:spacing w:line="259" w:lineRule="auto"/>
              <w:rPr>
                <w:rFonts w:eastAsia="SimSun"/>
                <w:sz w:val="20"/>
                <w:szCs w:val="20"/>
              </w:rPr>
            </w:pPr>
            <w:r w:rsidRPr="002C5C59">
              <w:rPr>
                <w:rFonts w:eastAsia="SimSun"/>
                <w:sz w:val="20"/>
                <w:szCs w:val="20"/>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BEA34" w14:textId="77777777" w:rsidR="002C5C59" w:rsidRPr="002C5C59" w:rsidRDefault="002C5C59" w:rsidP="002C5C59">
            <w:pPr>
              <w:widowControl w:val="0"/>
              <w:rPr>
                <w:sz w:val="20"/>
                <w:szCs w:val="20"/>
              </w:rPr>
            </w:pPr>
            <w:r w:rsidRPr="002C5C59">
              <w:rPr>
                <w:sz w:val="20"/>
                <w:szCs w:val="20"/>
              </w:rPr>
              <w:t>1. UE supports monitoring SCI to read COT sharing information</w:t>
            </w:r>
          </w:p>
          <w:p w14:paraId="5024B950" w14:textId="77777777" w:rsidR="002C5C59" w:rsidRPr="002C5C59" w:rsidRDefault="002C5C59" w:rsidP="002C5C59">
            <w:pPr>
              <w:widowControl w:val="0"/>
              <w:spacing w:line="259" w:lineRule="auto"/>
              <w:ind w:left="-60"/>
              <w:rPr>
                <w:sz w:val="20"/>
                <w:szCs w:val="20"/>
              </w:rPr>
            </w:pPr>
          </w:p>
          <w:p w14:paraId="488C1C4F" w14:textId="2BE60589" w:rsidR="002C5C59" w:rsidRPr="002C5C59" w:rsidRDefault="002C5C59" w:rsidP="002C5C59">
            <w:pPr>
              <w:widowControl w:val="0"/>
              <w:rPr>
                <w:sz w:val="20"/>
                <w:szCs w:val="20"/>
              </w:rPr>
            </w:pPr>
            <w:r w:rsidRPr="002C5C59">
              <w:rPr>
                <w:sz w:val="20"/>
                <w:szCs w:val="20"/>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26CC21" w14:textId="326F1995"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47-k1, 15-1, and at least one of [15-25</w:t>
            </w:r>
            <w:r w:rsidRPr="002C5C59">
              <w:rPr>
                <w:rFonts w:eastAsia="MS Mincho"/>
                <w:sz w:val="20"/>
                <w:szCs w:val="20"/>
              </w:rPr>
              <w:t xml:space="preserve"> except Component 3 and 4 in 15-2]</w:t>
            </w:r>
            <w:r w:rsidRPr="002C5C59">
              <w:rPr>
                <w:rFonts w:eastAsia="MS Mincho"/>
                <w:sz w:val="20"/>
                <w:szCs w:val="20"/>
                <w:lang w:eastAsia="ja-JP"/>
              </w:rPr>
              <w:t xml:space="preserve">, </w:t>
            </w:r>
            <w:r w:rsidRPr="002C5C59">
              <w:rPr>
                <w:rFonts w:eastAsia="MS Mincho"/>
                <w:sz w:val="20"/>
                <w:szCs w:val="20"/>
              </w:rPr>
              <w:t>[15-3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71E820" w14:textId="6B354789" w:rsidR="002C5C59" w:rsidRPr="002C5C59" w:rsidRDefault="002C5C59" w:rsidP="002C5C59">
            <w:pPr>
              <w:widowControl w:val="0"/>
              <w:spacing w:line="259" w:lineRule="auto"/>
              <w:rPr>
                <w:rFonts w:eastAsia="SimSun"/>
                <w:sz w:val="20"/>
                <w:szCs w:val="20"/>
              </w:rPr>
            </w:pPr>
            <w:r w:rsidRPr="002C5C59">
              <w:rPr>
                <w:rFonts w:eastAsia="SimSun"/>
                <w:sz w:val="20"/>
                <w:szCs w:val="20"/>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E3012B" w14:textId="76064DE0"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B0BDE3" w14:textId="6AE674FF" w:rsidR="002C5C59" w:rsidRPr="002C5C59" w:rsidRDefault="002C5C59" w:rsidP="002C5C59">
            <w:pPr>
              <w:widowControl w:val="0"/>
              <w:spacing w:line="259" w:lineRule="auto"/>
              <w:rPr>
                <w:rFonts w:eastAsia="MS Mincho"/>
                <w:sz w:val="20"/>
                <w:szCs w:val="20"/>
              </w:rPr>
            </w:pPr>
            <w:r w:rsidRPr="002C5C59">
              <w:rPr>
                <w:rFonts w:eastAsia="MS Mincho"/>
                <w:sz w:val="20"/>
                <w:szCs w:val="20"/>
              </w:rPr>
              <w:t xml:space="preserve">UE does not support </w:t>
            </w:r>
            <w:r w:rsidRPr="002C5C59">
              <w:rPr>
                <w:rFonts w:eastAsia="SimSun"/>
                <w:sz w:val="20"/>
                <w:szCs w:val="20"/>
              </w:rPr>
              <w:t>UE-to-UE COT sharing</w:t>
            </w:r>
            <w:r w:rsidRPr="002C5C59">
              <w:rPr>
                <w:rFonts w:eastAsia="MS Mincho"/>
                <w:sz w:val="20"/>
                <w:szCs w:val="20"/>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71A38D" w14:textId="262346C3" w:rsidR="002C5C59" w:rsidRPr="002C5C59" w:rsidRDefault="002C5C59" w:rsidP="002C5C59">
            <w:pPr>
              <w:widowControl w:val="0"/>
              <w:spacing w:line="259" w:lineRule="auto"/>
              <w:rPr>
                <w:rFonts w:eastAsia="SimSun"/>
                <w:sz w:val="20"/>
                <w:szCs w:val="20"/>
              </w:rPr>
            </w:pPr>
            <w:r w:rsidRPr="002C5C59">
              <w:rPr>
                <w:rFonts w:eastAsia="SimSun"/>
                <w:sz w:val="20"/>
                <w:szCs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9C3C41" w14:textId="325E5E83"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C04FE5" w14:textId="695C9FDA"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C5EC90" w14:textId="77777777" w:rsidR="002C5C59" w:rsidRPr="002C5C59" w:rsidRDefault="002C5C59" w:rsidP="002C5C59">
            <w:pPr>
              <w:widowControl w:val="0"/>
              <w:spacing w:line="259" w:lineRule="auto"/>
              <w:rPr>
                <w:rFonts w:eastAsia="MS Mincho"/>
                <w:sz w:val="20"/>
                <w:szCs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15190" w14:textId="216D6D5A" w:rsidR="002C5C59" w:rsidRPr="002C5C59" w:rsidRDefault="002C5C59" w:rsidP="002C5C59">
            <w:pPr>
              <w:widowControl w:val="0"/>
              <w:spacing w:line="259" w:lineRule="auto"/>
              <w:rPr>
                <w:rFonts w:eastAsia="MS Mincho"/>
                <w:sz w:val="20"/>
                <w:szCs w:val="20"/>
              </w:rPr>
            </w:pPr>
            <w:r w:rsidRPr="002C5C59">
              <w:rPr>
                <w:rFonts w:eastAsia="MS Mincho"/>
                <w:sz w:val="20"/>
                <w:szCs w:val="20"/>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08D289" w14:textId="77777777" w:rsidR="002C5C59" w:rsidRPr="002C5C59" w:rsidRDefault="002C5C59" w:rsidP="002C5C59">
            <w:pPr>
              <w:widowControl w:val="0"/>
              <w:spacing w:line="259" w:lineRule="auto"/>
              <w:rPr>
                <w:rFonts w:eastAsia="MS Mincho"/>
                <w:sz w:val="20"/>
                <w:szCs w:val="20"/>
              </w:rPr>
            </w:pPr>
            <w:r w:rsidRPr="002C5C59">
              <w:rPr>
                <w:rFonts w:eastAsia="MS Mincho"/>
                <w:sz w:val="20"/>
                <w:szCs w:val="20"/>
              </w:rPr>
              <w:t xml:space="preserve">Optional with capability </w:t>
            </w:r>
            <w:proofErr w:type="spellStart"/>
            <w:r w:rsidRPr="002C5C59">
              <w:rPr>
                <w:rFonts w:eastAsia="MS Mincho"/>
                <w:sz w:val="20"/>
                <w:szCs w:val="20"/>
              </w:rPr>
              <w:t>signalling</w:t>
            </w:r>
            <w:proofErr w:type="spellEnd"/>
          </w:p>
          <w:p w14:paraId="3381BE7E" w14:textId="77777777" w:rsidR="002C5C59" w:rsidRPr="002C5C59" w:rsidRDefault="002C5C59" w:rsidP="002C5C59">
            <w:pPr>
              <w:widowControl w:val="0"/>
              <w:spacing w:line="259" w:lineRule="auto"/>
              <w:rPr>
                <w:rFonts w:eastAsia="MS Mincho"/>
                <w:sz w:val="20"/>
                <w:szCs w:val="20"/>
              </w:rPr>
            </w:pPr>
          </w:p>
          <w:p w14:paraId="7C72E7E3" w14:textId="1375B0D5" w:rsidR="002C5C59" w:rsidRPr="002C5C59" w:rsidRDefault="002C5C59" w:rsidP="002C5C59">
            <w:pPr>
              <w:widowControl w:val="0"/>
              <w:spacing w:line="259" w:lineRule="auto"/>
              <w:rPr>
                <w:rFonts w:eastAsia="MS Mincho"/>
                <w:sz w:val="20"/>
                <w:szCs w:val="20"/>
              </w:rPr>
            </w:pPr>
            <w:r w:rsidRPr="002C5C59">
              <w:rPr>
                <w:rFonts w:eastAsia="MS Mincho"/>
                <w:sz w:val="20"/>
                <w:szCs w:val="20"/>
              </w:rPr>
              <w:t>For UE supports NR sidelink in unlicensed spectrum, UE must indicate this FG is supported.</w:t>
            </w:r>
          </w:p>
        </w:tc>
      </w:tr>
      <w:tr w:rsidR="002C5C59" w:rsidRPr="004E4360" w14:paraId="1B104AA8" w14:textId="77777777" w:rsidTr="00164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D215C2" w14:textId="5B0CDFF4"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99990B0" w14:textId="17F87413"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47-k4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3508848" w14:textId="3189CDFA" w:rsidR="002C5C59" w:rsidRPr="002C5C59" w:rsidRDefault="002C5C59" w:rsidP="002C5C59">
            <w:pPr>
              <w:widowControl w:val="0"/>
              <w:spacing w:line="259" w:lineRule="auto"/>
              <w:rPr>
                <w:rFonts w:eastAsia="SimSun"/>
                <w:sz w:val="20"/>
                <w:szCs w:val="20"/>
              </w:rPr>
            </w:pPr>
            <w:r w:rsidRPr="002C5C59">
              <w:rPr>
                <w:rFonts w:eastAsia="SimSun"/>
                <w:sz w:val="20"/>
                <w:szCs w:val="20"/>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FB7D4" w14:textId="77777777" w:rsidR="002C5C59" w:rsidRPr="002C5C59" w:rsidRDefault="002C5C59" w:rsidP="002C5C59">
            <w:pPr>
              <w:widowControl w:val="0"/>
              <w:rPr>
                <w:sz w:val="20"/>
                <w:szCs w:val="20"/>
              </w:rPr>
            </w:pPr>
            <w:r w:rsidRPr="002C5C59">
              <w:rPr>
                <w:rFonts w:eastAsia="SimSun"/>
                <w:sz w:val="20"/>
                <w:szCs w:val="20"/>
              </w:rPr>
              <w:t xml:space="preserve">1. UE supports using </w:t>
            </w:r>
            <w:proofErr w:type="spellStart"/>
            <w:r w:rsidRPr="002C5C59">
              <w:rPr>
                <w:rFonts w:eastAsia="SimSun"/>
                <w:sz w:val="20"/>
                <w:szCs w:val="20"/>
              </w:rPr>
              <w:t>ue</w:t>
            </w:r>
            <w:proofErr w:type="spellEnd"/>
            <w:r w:rsidRPr="002C5C59">
              <w:rPr>
                <w:rFonts w:eastAsia="SimSun"/>
                <w:sz w:val="20"/>
                <w:szCs w:val="20"/>
              </w:rPr>
              <w:t>-</w:t>
            </w:r>
            <w:proofErr w:type="spellStart"/>
            <w:r w:rsidRPr="002C5C59">
              <w:rPr>
                <w:rFonts w:eastAsia="SimSun"/>
                <w:sz w:val="20"/>
                <w:szCs w:val="20"/>
              </w:rPr>
              <w:t>toUE</w:t>
            </w:r>
            <w:proofErr w:type="spellEnd"/>
            <w:r w:rsidRPr="002C5C59">
              <w:rPr>
                <w:rFonts w:eastAsia="SimSun"/>
                <w:sz w:val="20"/>
                <w:szCs w:val="20"/>
              </w:rPr>
              <w:t>-COT-</w:t>
            </w:r>
            <w:proofErr w:type="spellStart"/>
            <w:r w:rsidRPr="002C5C59">
              <w:rPr>
                <w:rFonts w:eastAsia="SimSun"/>
                <w:sz w:val="20"/>
                <w:szCs w:val="20"/>
              </w:rPr>
              <w:t>SharingED</w:t>
            </w:r>
            <w:proofErr w:type="spellEnd"/>
            <w:r w:rsidRPr="002C5C59">
              <w:rPr>
                <w:rFonts w:eastAsia="SimSun"/>
                <w:sz w:val="20"/>
                <w:szCs w:val="20"/>
              </w:rPr>
              <w:t>-Threshold for Type 1 channel access for UE to UE COT sharing</w:t>
            </w:r>
          </w:p>
          <w:p w14:paraId="4388EB8D" w14:textId="062C08DA" w:rsidR="002C5C59" w:rsidRPr="002C5C59" w:rsidRDefault="002C5C59" w:rsidP="002C5C59">
            <w:pPr>
              <w:widowControl w:val="0"/>
              <w:rPr>
                <w:sz w:val="20"/>
                <w:szCs w:val="20"/>
              </w:rPr>
            </w:pPr>
            <w:r w:rsidRPr="002C5C59">
              <w:rPr>
                <w:sz w:val="20"/>
                <w:szCs w:val="20"/>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C15F4E" w14:textId="625C3596"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47-k1 and at least one of [15-25</w:t>
            </w:r>
            <w:r w:rsidRPr="002C5C59">
              <w:rPr>
                <w:rFonts w:eastAsia="MS Mincho"/>
                <w:sz w:val="20"/>
                <w:szCs w:val="20"/>
              </w:rPr>
              <w:t xml:space="preserve"> except Component 3 and 4 in 15-2]</w:t>
            </w:r>
            <w:r w:rsidRPr="002C5C59">
              <w:rPr>
                <w:rFonts w:eastAsia="MS Mincho"/>
                <w:sz w:val="20"/>
                <w:szCs w:val="20"/>
                <w:lang w:eastAsia="ja-JP"/>
              </w:rPr>
              <w:t xml:space="preserve">, </w:t>
            </w:r>
            <w:r w:rsidRPr="002C5C59">
              <w:rPr>
                <w:rFonts w:eastAsia="MS Mincho"/>
                <w:sz w:val="20"/>
                <w:szCs w:val="20"/>
              </w:rPr>
              <w:t>[15-3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72376F" w14:textId="0680A3A5" w:rsidR="002C5C59" w:rsidRPr="002C5C59" w:rsidRDefault="002C5C59" w:rsidP="002C5C59">
            <w:pPr>
              <w:widowControl w:val="0"/>
              <w:spacing w:line="259" w:lineRule="auto"/>
              <w:rPr>
                <w:rFonts w:eastAsia="SimSun"/>
                <w:sz w:val="20"/>
                <w:szCs w:val="20"/>
              </w:rPr>
            </w:pPr>
            <w:r w:rsidRPr="002C5C59">
              <w:rPr>
                <w:rFonts w:eastAsia="SimSun"/>
                <w:sz w:val="20"/>
                <w:szCs w:val="20"/>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C58027" w14:textId="1012B6DA"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D2487C" w14:textId="38FD8EBB" w:rsidR="002C5C59" w:rsidRPr="002C5C59" w:rsidRDefault="002C5C59" w:rsidP="002C5C59">
            <w:pPr>
              <w:widowControl w:val="0"/>
              <w:spacing w:line="259" w:lineRule="auto"/>
              <w:rPr>
                <w:rFonts w:eastAsia="MS Mincho"/>
                <w:sz w:val="20"/>
                <w:szCs w:val="20"/>
              </w:rPr>
            </w:pPr>
            <w:r w:rsidRPr="002C5C59">
              <w:rPr>
                <w:rFonts w:eastAsia="MS Mincho"/>
                <w:sz w:val="20"/>
                <w:szCs w:val="20"/>
              </w:rPr>
              <w:t xml:space="preserve">UE does not support </w:t>
            </w:r>
            <w:r w:rsidRPr="002C5C59">
              <w:rPr>
                <w:rFonts w:eastAsia="SimSun"/>
                <w:sz w:val="20"/>
                <w:szCs w:val="20"/>
              </w:rPr>
              <w:t>UE-to-UE COT sharing</w:t>
            </w:r>
            <w:r w:rsidRPr="002C5C59">
              <w:rPr>
                <w:rFonts w:eastAsia="MS Mincho"/>
                <w:sz w:val="20"/>
                <w:szCs w:val="20"/>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33A1AD" w14:textId="725964FC" w:rsidR="002C5C59" w:rsidRPr="002C5C59" w:rsidRDefault="002C5C59" w:rsidP="002C5C59">
            <w:pPr>
              <w:widowControl w:val="0"/>
              <w:spacing w:line="259" w:lineRule="auto"/>
              <w:rPr>
                <w:rFonts w:eastAsia="SimSun"/>
                <w:sz w:val="20"/>
                <w:szCs w:val="20"/>
              </w:rPr>
            </w:pPr>
            <w:r w:rsidRPr="002C5C59">
              <w:rPr>
                <w:rFonts w:eastAsia="SimSun"/>
                <w:sz w:val="20"/>
                <w:szCs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CE4184" w14:textId="6A841B91"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B42C5C" w14:textId="69228BD3"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16A33B" w14:textId="77777777" w:rsidR="002C5C59" w:rsidRPr="002C5C59" w:rsidRDefault="002C5C59" w:rsidP="002C5C59">
            <w:pPr>
              <w:widowControl w:val="0"/>
              <w:spacing w:line="259" w:lineRule="auto"/>
              <w:rPr>
                <w:rFonts w:eastAsia="MS Mincho"/>
                <w:sz w:val="20"/>
                <w:szCs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80F827" w14:textId="6D5B0B0C" w:rsidR="002C5C59" w:rsidRPr="002C5C59" w:rsidRDefault="002C5C59" w:rsidP="002C5C59">
            <w:pPr>
              <w:widowControl w:val="0"/>
              <w:spacing w:line="259" w:lineRule="auto"/>
              <w:rPr>
                <w:rFonts w:eastAsia="MS Mincho"/>
                <w:sz w:val="20"/>
                <w:szCs w:val="20"/>
              </w:rPr>
            </w:pPr>
            <w:r w:rsidRPr="002C5C59">
              <w:rPr>
                <w:rFonts w:eastAsia="MS Mincho"/>
                <w:sz w:val="20"/>
                <w:szCs w:val="20"/>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BCFBB0" w14:textId="58C3ACB1" w:rsidR="002C5C59" w:rsidRPr="002C5C59" w:rsidRDefault="002C5C59" w:rsidP="002C5C59">
            <w:pPr>
              <w:widowControl w:val="0"/>
              <w:spacing w:line="259" w:lineRule="auto"/>
              <w:rPr>
                <w:rFonts w:eastAsia="MS Mincho"/>
                <w:sz w:val="20"/>
                <w:szCs w:val="20"/>
              </w:rPr>
            </w:pPr>
            <w:r w:rsidRPr="002C5C59">
              <w:rPr>
                <w:rFonts w:eastAsia="MS Mincho"/>
                <w:sz w:val="20"/>
                <w:szCs w:val="20"/>
              </w:rPr>
              <w:t xml:space="preserve">Optional with capability </w:t>
            </w:r>
            <w:proofErr w:type="spellStart"/>
            <w:r w:rsidRPr="002C5C59">
              <w:rPr>
                <w:rFonts w:eastAsia="MS Mincho"/>
                <w:sz w:val="20"/>
                <w:szCs w:val="20"/>
              </w:rPr>
              <w:t>signalling</w:t>
            </w:r>
            <w:proofErr w:type="spellEnd"/>
          </w:p>
        </w:tc>
      </w:tr>
      <w:tr w:rsidR="002C5C59" w:rsidRPr="004E4360" w14:paraId="5B66CC46" w14:textId="77777777" w:rsidTr="00164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03E58" w14:textId="11B77392"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CA4AA7C" w14:textId="45D96F39"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47-k6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42D1BD4" w14:textId="418CA69D" w:rsidR="002C5C59" w:rsidRPr="002C5C59" w:rsidRDefault="002C5C59" w:rsidP="002C5C59">
            <w:pPr>
              <w:widowControl w:val="0"/>
              <w:spacing w:line="259" w:lineRule="auto"/>
              <w:rPr>
                <w:rFonts w:eastAsia="SimSun"/>
                <w:sz w:val="20"/>
                <w:szCs w:val="20"/>
              </w:rPr>
            </w:pPr>
            <w:r w:rsidRPr="002C5C59">
              <w:rPr>
                <w:rFonts w:eastAsia="SimSun"/>
                <w:sz w:val="20"/>
                <w:szCs w:val="20"/>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0A4C2" w14:textId="77777777" w:rsidR="002C5C59" w:rsidRPr="002C5C59" w:rsidRDefault="002C5C59" w:rsidP="002C5C59">
            <w:pPr>
              <w:widowControl w:val="0"/>
              <w:spacing w:line="259" w:lineRule="auto"/>
              <w:rPr>
                <w:sz w:val="20"/>
                <w:szCs w:val="20"/>
              </w:rPr>
            </w:pPr>
            <w:r w:rsidRPr="002C5C59">
              <w:rPr>
                <w:sz w:val="20"/>
                <w:szCs w:val="20"/>
              </w:rPr>
              <w:t>UE supports</w:t>
            </w:r>
          </w:p>
          <w:p w14:paraId="041D8A83" w14:textId="77777777" w:rsidR="002C5C59" w:rsidRPr="002C5C59" w:rsidRDefault="002C5C59" w:rsidP="002C5C59">
            <w:pPr>
              <w:widowControl w:val="0"/>
              <w:rPr>
                <w:sz w:val="20"/>
                <w:szCs w:val="20"/>
              </w:rPr>
            </w:pPr>
            <w:r w:rsidRPr="002C5C59">
              <w:rPr>
                <w:sz w:val="20"/>
                <w:szCs w:val="20"/>
              </w:rPr>
              <w:t xml:space="preserve">1. </w:t>
            </w:r>
            <w:r w:rsidRPr="002C5C59">
              <w:rPr>
                <w:sz w:val="20"/>
                <w:szCs w:val="20"/>
                <w:highlight w:val="yellow"/>
              </w:rPr>
              <w:t>[may]</w:t>
            </w:r>
            <w:r w:rsidRPr="002C5C59">
              <w:rPr>
                <w:sz w:val="20"/>
                <w:szCs w:val="20"/>
              </w:rPr>
              <w:t xml:space="preserve"> avoid selection of N consecutive resource(s) before a reserved resource with high L1 SL priority</w:t>
            </w:r>
          </w:p>
          <w:p w14:paraId="01918A7B" w14:textId="7C576382" w:rsidR="002C5C59" w:rsidRPr="002C5C59" w:rsidRDefault="002C5C59" w:rsidP="002C5C59">
            <w:pPr>
              <w:widowControl w:val="0"/>
              <w:rPr>
                <w:rFonts w:eastAsia="SimSun"/>
                <w:sz w:val="20"/>
                <w:szCs w:val="20"/>
              </w:rPr>
            </w:pPr>
            <w:r w:rsidRPr="002C5C59">
              <w:rPr>
                <w:sz w:val="20"/>
                <w:szCs w:val="20"/>
              </w:rPr>
              <w:lastRenderedPageBreak/>
              <w:t xml:space="preserve">2. </w:t>
            </w:r>
            <w:r w:rsidRPr="002C5C59">
              <w:rPr>
                <w:sz w:val="20"/>
                <w:szCs w:val="20"/>
                <w:highlight w:val="yellow"/>
              </w:rPr>
              <w:t>[may]</w:t>
            </w:r>
            <w:r w:rsidRPr="002C5C59">
              <w:rPr>
                <w:sz w:val="20"/>
                <w:szCs w:val="20"/>
              </w:rPr>
              <w:t xml:space="preserve"> avoid selection of M consecutive resource(s) after a reserved resource when the transmitting symbols of the reserved resource overlap with LBT of the selected resource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7A4AE7" w14:textId="3F915A9A"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lastRenderedPageBreak/>
              <w:t>47-k1 and at least one of [15-25</w:t>
            </w:r>
            <w:r w:rsidRPr="002C5C59">
              <w:rPr>
                <w:rFonts w:eastAsia="MS Mincho"/>
                <w:sz w:val="20"/>
                <w:szCs w:val="20"/>
              </w:rPr>
              <w:t xml:space="preserve"> except Component 3 and </w:t>
            </w:r>
            <w:r w:rsidRPr="002C5C59">
              <w:rPr>
                <w:rFonts w:eastAsia="MS Mincho"/>
                <w:sz w:val="20"/>
                <w:szCs w:val="20"/>
              </w:rPr>
              <w:lastRenderedPageBreak/>
              <w:t>4 in 15-2]</w:t>
            </w:r>
            <w:r w:rsidRPr="002C5C59">
              <w:rPr>
                <w:rFonts w:eastAsia="MS Mincho"/>
                <w:sz w:val="20"/>
                <w:szCs w:val="20"/>
                <w:lang w:eastAsia="ja-JP"/>
              </w:rPr>
              <w:t xml:space="preserve">, </w:t>
            </w:r>
            <w:r w:rsidRPr="002C5C59">
              <w:rPr>
                <w:rFonts w:eastAsia="MS Mincho"/>
                <w:sz w:val="20"/>
                <w:szCs w:val="20"/>
              </w:rPr>
              <w:t>[15-3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985EEE" w14:textId="464DA0D5" w:rsidR="002C5C59" w:rsidRPr="002C5C59" w:rsidRDefault="002C5C59" w:rsidP="002C5C59">
            <w:pPr>
              <w:widowControl w:val="0"/>
              <w:spacing w:line="259" w:lineRule="auto"/>
              <w:rPr>
                <w:rFonts w:eastAsia="SimSun"/>
                <w:sz w:val="20"/>
                <w:szCs w:val="20"/>
              </w:rPr>
            </w:pPr>
            <w:r w:rsidRPr="002C5C59">
              <w:rPr>
                <w:rFonts w:eastAsia="SimSun"/>
                <w:sz w:val="20"/>
                <w:szCs w:val="20"/>
              </w:rPr>
              <w:lastRenderedPageBreak/>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7E9BB1" w14:textId="2B1FF1E2"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2796DE" w14:textId="038F312A" w:rsidR="002C5C59" w:rsidRPr="002C5C59" w:rsidRDefault="002C5C59" w:rsidP="002C5C59">
            <w:pPr>
              <w:widowControl w:val="0"/>
              <w:spacing w:line="259" w:lineRule="auto"/>
              <w:rPr>
                <w:rFonts w:eastAsia="MS Mincho"/>
                <w:sz w:val="20"/>
                <w:szCs w:val="20"/>
              </w:rPr>
            </w:pPr>
            <w:r w:rsidRPr="002C5C59">
              <w:rPr>
                <w:rFonts w:eastAsia="SimSun"/>
                <w:sz w:val="20"/>
                <w:szCs w:val="20"/>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D373A6" w14:textId="275DC55E" w:rsidR="002C5C59" w:rsidRPr="002C5C59" w:rsidRDefault="002C5C59" w:rsidP="002C5C59">
            <w:pPr>
              <w:widowControl w:val="0"/>
              <w:spacing w:line="259" w:lineRule="auto"/>
              <w:rPr>
                <w:rFonts w:eastAsia="SimSun"/>
                <w:sz w:val="20"/>
                <w:szCs w:val="20"/>
              </w:rPr>
            </w:pPr>
            <w:r w:rsidRPr="002C5C59">
              <w:rPr>
                <w:rFonts w:eastAsia="SimSun"/>
                <w:sz w:val="20"/>
                <w:szCs w:val="20"/>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089F90" w14:textId="536967F6"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DE459B" w14:textId="0DC626C8"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213389" w14:textId="77777777" w:rsidR="002C5C59" w:rsidRPr="002C5C59" w:rsidRDefault="002C5C59" w:rsidP="002C5C59">
            <w:pPr>
              <w:widowControl w:val="0"/>
              <w:spacing w:line="259" w:lineRule="auto"/>
              <w:rPr>
                <w:rFonts w:eastAsia="MS Mincho"/>
                <w:sz w:val="20"/>
                <w:szCs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C2DBA5" w14:textId="77777777" w:rsidR="002C5C59" w:rsidRPr="002C5C59" w:rsidRDefault="002C5C59" w:rsidP="002C5C59">
            <w:pPr>
              <w:widowControl w:val="0"/>
              <w:spacing w:line="259" w:lineRule="auto"/>
              <w:rPr>
                <w:rFonts w:eastAsia="MS Mincho"/>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7130B7" w14:textId="05CA750A" w:rsidR="002C5C59" w:rsidRPr="002C5C59" w:rsidRDefault="002C5C59" w:rsidP="002C5C59">
            <w:pPr>
              <w:widowControl w:val="0"/>
              <w:spacing w:line="259" w:lineRule="auto"/>
              <w:rPr>
                <w:rFonts w:eastAsia="MS Mincho"/>
                <w:sz w:val="20"/>
                <w:szCs w:val="20"/>
              </w:rPr>
            </w:pPr>
            <w:r w:rsidRPr="002C5C59">
              <w:rPr>
                <w:rFonts w:eastAsia="MS Mincho"/>
                <w:sz w:val="20"/>
                <w:szCs w:val="20"/>
              </w:rPr>
              <w:t xml:space="preserve">Optional with capability </w:t>
            </w:r>
            <w:proofErr w:type="spellStart"/>
            <w:r w:rsidRPr="002C5C59">
              <w:rPr>
                <w:rFonts w:eastAsia="MS Mincho"/>
                <w:sz w:val="20"/>
                <w:szCs w:val="20"/>
              </w:rPr>
              <w:t>signalling</w:t>
            </w:r>
            <w:proofErr w:type="spellEnd"/>
          </w:p>
        </w:tc>
      </w:tr>
      <w:tr w:rsidR="002C5C59" w:rsidRPr="004E4360" w14:paraId="6234139F" w14:textId="77777777" w:rsidTr="00164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A04244" w14:textId="02E1B7F9"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D1B1E3D" w14:textId="285B6C94"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47-k7</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14640DD0" w14:textId="5661282F" w:rsidR="002C5C59" w:rsidRPr="002C5C59" w:rsidRDefault="002C5C59" w:rsidP="002C5C59">
            <w:pPr>
              <w:widowControl w:val="0"/>
              <w:spacing w:line="259" w:lineRule="auto"/>
              <w:rPr>
                <w:rFonts w:eastAsia="SimSun"/>
                <w:sz w:val="20"/>
                <w:szCs w:val="20"/>
              </w:rPr>
            </w:pPr>
            <w:r w:rsidRPr="002C5C59">
              <w:rPr>
                <w:rFonts w:eastAsia="SimSun"/>
                <w:sz w:val="20"/>
                <w:szCs w:val="20"/>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F6951" w14:textId="77777777" w:rsidR="002C5C59" w:rsidRPr="002C5C59" w:rsidRDefault="002C5C59" w:rsidP="002C5C59">
            <w:pPr>
              <w:widowControl w:val="0"/>
              <w:spacing w:line="259" w:lineRule="auto"/>
              <w:rPr>
                <w:sz w:val="20"/>
                <w:szCs w:val="20"/>
              </w:rPr>
            </w:pPr>
            <w:r w:rsidRPr="002C5C59">
              <w:rPr>
                <w:sz w:val="20"/>
                <w:szCs w:val="20"/>
              </w:rPr>
              <w:t>UE supports</w:t>
            </w:r>
          </w:p>
          <w:p w14:paraId="5D729D95" w14:textId="498824E3" w:rsidR="002C5C59" w:rsidRPr="002C5C59" w:rsidRDefault="002C5C59" w:rsidP="002C5C59">
            <w:pPr>
              <w:widowControl w:val="0"/>
              <w:spacing w:line="259" w:lineRule="auto"/>
              <w:rPr>
                <w:sz w:val="20"/>
                <w:szCs w:val="20"/>
              </w:rPr>
            </w:pPr>
            <w:r w:rsidRPr="002C5C59">
              <w:rPr>
                <w:sz w:val="20"/>
                <w:szCs w:val="20"/>
              </w:rPr>
              <w:t xml:space="preserve">1. If transmission in slot(s) before a reserved resource is able to share its initiated COT to the reservation </w:t>
            </w:r>
            <w:r w:rsidRPr="002C5C59">
              <w:rPr>
                <w:sz w:val="20"/>
                <w:szCs w:val="20"/>
                <w:highlight w:val="yellow"/>
              </w:rPr>
              <w:t>[with high L1 SL priority]</w:t>
            </w:r>
            <w:r w:rsidRPr="002C5C59">
              <w:rPr>
                <w:sz w:val="20"/>
                <w:szCs w:val="20"/>
              </w:rPr>
              <w:t xml:space="preserve">, UE </w:t>
            </w:r>
            <w:r w:rsidRPr="002C5C59">
              <w:rPr>
                <w:sz w:val="20"/>
                <w:szCs w:val="20"/>
                <w:highlight w:val="yellow"/>
              </w:rPr>
              <w:t>[may]</w:t>
            </w:r>
            <w:r w:rsidRPr="002C5C59">
              <w:rPr>
                <w:sz w:val="20"/>
                <w:szCs w:val="20"/>
              </w:rPr>
              <w:t xml:space="preserve"> 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143FBD" w14:textId="06FBF7DA"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47-k1 and at least one of [15-25</w:t>
            </w:r>
            <w:r w:rsidRPr="002C5C59">
              <w:rPr>
                <w:rFonts w:eastAsia="MS Mincho"/>
                <w:sz w:val="20"/>
                <w:szCs w:val="20"/>
              </w:rPr>
              <w:t xml:space="preserve"> except Component 3 and 4 in 15-2]</w:t>
            </w:r>
            <w:r w:rsidRPr="002C5C59">
              <w:rPr>
                <w:rFonts w:eastAsia="MS Mincho"/>
                <w:sz w:val="20"/>
                <w:szCs w:val="20"/>
                <w:lang w:eastAsia="ja-JP"/>
              </w:rPr>
              <w:t xml:space="preserve">, </w:t>
            </w:r>
            <w:r w:rsidRPr="002C5C59">
              <w:rPr>
                <w:rFonts w:eastAsia="MS Mincho"/>
                <w:sz w:val="20"/>
                <w:szCs w:val="20"/>
              </w:rPr>
              <w:t>[15-3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DDEAA2" w14:textId="0B602271" w:rsidR="002C5C59" w:rsidRPr="002C5C59" w:rsidRDefault="002C5C59" w:rsidP="002C5C59">
            <w:pPr>
              <w:widowControl w:val="0"/>
              <w:spacing w:line="259" w:lineRule="auto"/>
              <w:rPr>
                <w:rFonts w:eastAsia="SimSun"/>
                <w:sz w:val="20"/>
                <w:szCs w:val="20"/>
              </w:rPr>
            </w:pPr>
            <w:r w:rsidRPr="002C5C59">
              <w:rPr>
                <w:rFonts w:eastAsia="SimSun"/>
                <w:sz w:val="20"/>
                <w:szCs w:val="20"/>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7F32CC" w14:textId="0215FE07"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CCB62A" w14:textId="20BF1621" w:rsidR="002C5C59" w:rsidRPr="002C5C59" w:rsidRDefault="002C5C59" w:rsidP="002C5C59">
            <w:pPr>
              <w:widowControl w:val="0"/>
              <w:spacing w:line="259" w:lineRule="auto"/>
              <w:rPr>
                <w:rFonts w:eastAsia="SimSun"/>
                <w:sz w:val="20"/>
                <w:szCs w:val="20"/>
              </w:rPr>
            </w:pPr>
            <w:r w:rsidRPr="002C5C59">
              <w:rPr>
                <w:rFonts w:eastAsia="SimSun"/>
                <w:sz w:val="20"/>
                <w:szCs w:val="20"/>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75656A" w14:textId="5DC0C3AF" w:rsidR="002C5C59" w:rsidRPr="002C5C59" w:rsidRDefault="002C5C59" w:rsidP="002C5C59">
            <w:pPr>
              <w:widowControl w:val="0"/>
              <w:spacing w:line="259" w:lineRule="auto"/>
              <w:rPr>
                <w:rFonts w:eastAsia="SimSun"/>
                <w:sz w:val="20"/>
                <w:szCs w:val="20"/>
              </w:rPr>
            </w:pPr>
            <w:r w:rsidRPr="002C5C59">
              <w:rPr>
                <w:rFonts w:eastAsia="SimSun"/>
                <w:sz w:val="20"/>
                <w:szCs w:val="20"/>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C06C85" w14:textId="471FFD4C"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10226E" w14:textId="31451597"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059009" w14:textId="77777777" w:rsidR="002C5C59" w:rsidRPr="002C5C59" w:rsidRDefault="002C5C59" w:rsidP="002C5C59">
            <w:pPr>
              <w:widowControl w:val="0"/>
              <w:spacing w:line="259" w:lineRule="auto"/>
              <w:rPr>
                <w:rFonts w:eastAsia="MS Mincho"/>
                <w:sz w:val="20"/>
                <w:szCs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7353FC" w14:textId="77777777" w:rsidR="002C5C59" w:rsidRPr="002C5C59" w:rsidRDefault="002C5C59" w:rsidP="002C5C59">
            <w:pPr>
              <w:widowControl w:val="0"/>
              <w:spacing w:line="259" w:lineRule="auto"/>
              <w:rPr>
                <w:rFonts w:eastAsia="MS Mincho"/>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698C31" w14:textId="425A188C" w:rsidR="002C5C59" w:rsidRPr="002C5C59" w:rsidRDefault="002C5C59" w:rsidP="002C5C59">
            <w:pPr>
              <w:widowControl w:val="0"/>
              <w:spacing w:line="259" w:lineRule="auto"/>
              <w:rPr>
                <w:rFonts w:eastAsia="MS Mincho"/>
                <w:sz w:val="20"/>
                <w:szCs w:val="20"/>
              </w:rPr>
            </w:pPr>
            <w:r w:rsidRPr="002C5C59">
              <w:rPr>
                <w:rFonts w:eastAsia="MS Mincho"/>
                <w:sz w:val="20"/>
                <w:szCs w:val="20"/>
              </w:rPr>
              <w:t xml:space="preserve">Optional with capability </w:t>
            </w:r>
            <w:proofErr w:type="spellStart"/>
            <w:r w:rsidRPr="002C5C59">
              <w:rPr>
                <w:rFonts w:eastAsia="MS Mincho"/>
                <w:sz w:val="20"/>
                <w:szCs w:val="20"/>
              </w:rPr>
              <w:t>signalling</w:t>
            </w:r>
            <w:proofErr w:type="spellEnd"/>
          </w:p>
        </w:tc>
      </w:tr>
      <w:tr w:rsidR="002C5C59" w:rsidRPr="004E4360" w14:paraId="01F6F82D" w14:textId="77777777" w:rsidTr="00164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2B9C8C" w14:textId="7A9B7C55"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0C215FE2" w14:textId="39FDCC9B"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rPr>
              <w:t>47-m1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77681D57" w14:textId="589F2D26" w:rsidR="002C5C59" w:rsidRPr="002C5C59" w:rsidRDefault="002C5C59" w:rsidP="002C5C59">
            <w:pPr>
              <w:widowControl w:val="0"/>
              <w:spacing w:line="259" w:lineRule="auto"/>
              <w:rPr>
                <w:rFonts w:eastAsia="SimSun"/>
                <w:sz w:val="20"/>
                <w:szCs w:val="20"/>
              </w:rPr>
            </w:pPr>
            <w:r w:rsidRPr="002C5C59">
              <w:rPr>
                <w:rFonts w:eastAsia="SimSun"/>
                <w:sz w:val="20"/>
                <w:szCs w:val="20"/>
              </w:rPr>
              <w:t>Interlace RB-based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3F8A6" w14:textId="77777777" w:rsidR="002C5C59" w:rsidRPr="002C5C59" w:rsidRDefault="002C5C59" w:rsidP="002C5C59">
            <w:pPr>
              <w:widowControl w:val="0"/>
              <w:rPr>
                <w:rFonts w:eastAsia="SimSun"/>
                <w:sz w:val="20"/>
                <w:szCs w:val="20"/>
              </w:rPr>
            </w:pPr>
            <w:r w:rsidRPr="002C5C59">
              <w:rPr>
                <w:rFonts w:eastAsia="SimSun"/>
                <w:sz w:val="20"/>
                <w:szCs w:val="20"/>
              </w:rPr>
              <w:t>1. UE supports interlace RB-based SL transmissions for the physical layer channels that it is capable of transmit</w:t>
            </w:r>
          </w:p>
          <w:p w14:paraId="60B6DD15" w14:textId="77777777" w:rsidR="002C5C59" w:rsidRPr="002C5C59" w:rsidRDefault="002C5C59" w:rsidP="002C5C59">
            <w:pPr>
              <w:widowControl w:val="0"/>
              <w:rPr>
                <w:rFonts w:eastAsia="SimSun"/>
                <w:sz w:val="20"/>
                <w:szCs w:val="20"/>
              </w:rPr>
            </w:pPr>
            <w:r w:rsidRPr="002C5C59">
              <w:rPr>
                <w:rFonts w:eastAsia="SimSun"/>
                <w:sz w:val="20"/>
                <w:szCs w:val="20"/>
              </w:rPr>
              <w:t xml:space="preserve">2. UE supports interlace RB-based SL receptions for the physical layer </w:t>
            </w:r>
            <w:r w:rsidRPr="002C5C59">
              <w:rPr>
                <w:rFonts w:eastAsia="SimSun"/>
                <w:sz w:val="20"/>
                <w:szCs w:val="20"/>
              </w:rPr>
              <w:lastRenderedPageBreak/>
              <w:t>channels that it is capable of receive</w:t>
            </w:r>
          </w:p>
          <w:p w14:paraId="624C544E" w14:textId="77777777" w:rsidR="002C5C59" w:rsidRPr="002C5C59" w:rsidRDefault="002C5C59" w:rsidP="002C5C59">
            <w:pPr>
              <w:widowControl w:val="0"/>
              <w:rPr>
                <w:rFonts w:eastAsia="SimSun"/>
                <w:sz w:val="20"/>
                <w:szCs w:val="20"/>
              </w:rPr>
            </w:pPr>
          </w:p>
          <w:p w14:paraId="703A944E" w14:textId="254B20D6" w:rsidR="002C5C59" w:rsidRPr="002C5C59" w:rsidRDefault="002C5C59" w:rsidP="002C5C59">
            <w:pPr>
              <w:widowControl w:val="0"/>
              <w:spacing w:line="259" w:lineRule="auto"/>
              <w:rPr>
                <w:sz w:val="20"/>
                <w:szCs w:val="20"/>
              </w:rPr>
            </w:pPr>
            <w:r w:rsidRPr="00621CFA">
              <w:rPr>
                <w:rFonts w:eastAsia="MS Mincho"/>
                <w:sz w:val="20"/>
                <w:szCs w:val="20"/>
              </w:rPr>
              <w:t>FFS whether to separate this FG for Tx/Rx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585E5D" w14:textId="4E3765D1"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rPr>
              <w:lastRenderedPageBreak/>
              <w:t xml:space="preserve">47-k1, at least one of [15-25 except Component 3 and 4 in 15-2] and [15-3 except Component </w:t>
            </w:r>
            <w:r w:rsidRPr="002C5C59">
              <w:rPr>
                <w:rFonts w:eastAsia="MS Mincho"/>
                <w:sz w:val="20"/>
                <w:szCs w:val="20"/>
              </w:rPr>
              <w:lastRenderedPageBreak/>
              <w:t>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28CA29" w14:textId="3E49E5FB" w:rsidR="002C5C59" w:rsidRPr="002C5C59" w:rsidRDefault="002C5C59" w:rsidP="002C5C59">
            <w:pPr>
              <w:widowControl w:val="0"/>
              <w:spacing w:line="259" w:lineRule="auto"/>
              <w:rPr>
                <w:rFonts w:eastAsia="SimSun"/>
                <w:sz w:val="20"/>
                <w:szCs w:val="20"/>
              </w:rPr>
            </w:pPr>
            <w:r w:rsidRPr="002C5C59">
              <w:rPr>
                <w:rFonts w:eastAsia="SimSun"/>
                <w:sz w:val="20"/>
                <w:szCs w:val="20"/>
              </w:rPr>
              <w:lastRenderedPageBreak/>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E05F76" w14:textId="3408ACF8"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BB002A" w14:textId="4BE07751" w:rsidR="002C5C59" w:rsidRPr="002C5C59" w:rsidRDefault="002C5C59" w:rsidP="002C5C59">
            <w:pPr>
              <w:widowControl w:val="0"/>
              <w:spacing w:line="259" w:lineRule="auto"/>
              <w:rPr>
                <w:rFonts w:eastAsia="SimSun"/>
                <w:sz w:val="20"/>
                <w:szCs w:val="20"/>
              </w:rPr>
            </w:pPr>
            <w:r w:rsidRPr="002C5C59">
              <w:rPr>
                <w:rFonts w:eastAsia="MS Mincho"/>
                <w:sz w:val="20"/>
                <w:szCs w:val="20"/>
              </w:rPr>
              <w:t xml:space="preserve">UE does not support </w:t>
            </w:r>
            <w:r w:rsidRPr="002C5C59">
              <w:rPr>
                <w:rFonts w:eastAsia="SimSun"/>
                <w:sz w:val="20"/>
                <w:szCs w:val="20"/>
              </w:rPr>
              <w:t>Interlace RB-based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024457" w14:textId="7D4E345D" w:rsidR="002C5C59" w:rsidRPr="002C5C59" w:rsidRDefault="002C5C59" w:rsidP="002C5C59">
            <w:pPr>
              <w:widowControl w:val="0"/>
              <w:spacing w:line="259" w:lineRule="auto"/>
              <w:rPr>
                <w:rFonts w:eastAsia="SimSun"/>
                <w:sz w:val="20"/>
                <w:szCs w:val="20"/>
              </w:rPr>
            </w:pPr>
            <w:r w:rsidRPr="002C5C59">
              <w:rPr>
                <w:rFonts w:eastAsia="SimSun"/>
                <w:sz w:val="20"/>
                <w:szCs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04ABD3" w14:textId="3C3BE11A"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409EE9" w14:textId="60376BF3"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D21A5" w14:textId="77777777" w:rsidR="002C5C59" w:rsidRPr="002C5C59" w:rsidRDefault="002C5C59" w:rsidP="002C5C59">
            <w:pPr>
              <w:widowControl w:val="0"/>
              <w:spacing w:line="259" w:lineRule="auto"/>
              <w:rPr>
                <w:rFonts w:eastAsia="MS Mincho"/>
                <w:sz w:val="20"/>
                <w:szCs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077FA" w14:textId="49352A62" w:rsidR="002C5C59" w:rsidRPr="002C5C59" w:rsidRDefault="002C5C59" w:rsidP="002C5C59">
            <w:pPr>
              <w:widowControl w:val="0"/>
              <w:spacing w:line="259" w:lineRule="auto"/>
              <w:rPr>
                <w:rFonts w:eastAsia="MS Mincho"/>
                <w:sz w:val="20"/>
                <w:szCs w:val="20"/>
              </w:rPr>
            </w:pPr>
            <w:r w:rsidRPr="002C5C59">
              <w:rPr>
                <w:rFonts w:eastAsia="Malgun Gothic"/>
                <w:sz w:val="20"/>
                <w:szCs w:val="20"/>
                <w:lang w:eastAsia="ko-KR"/>
              </w:rPr>
              <w:t>[This is the basic FG for NR sidelink in</w:t>
            </w:r>
            <w:r w:rsidRPr="002C5C59">
              <w:rPr>
                <w:rFonts w:eastAsia="MS Mincho"/>
                <w:sz w:val="20"/>
                <w:szCs w:val="20"/>
              </w:rPr>
              <w:t xml:space="preserve"> unlicensed spectrum, where PSD and/or OCB requirements are define</w:t>
            </w:r>
            <w:r w:rsidRPr="002C5C59">
              <w:rPr>
                <w:rFonts w:eastAsia="MS Mincho"/>
                <w:sz w:val="20"/>
                <w:szCs w:val="20"/>
              </w:rPr>
              <w:lastRenderedPageBreak/>
              <w:t>d by regulation.]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A7DB07" w14:textId="77777777" w:rsidR="002C5C59" w:rsidRPr="002C5C59" w:rsidRDefault="002C5C59" w:rsidP="002C5C59">
            <w:pPr>
              <w:widowControl w:val="0"/>
              <w:spacing w:line="259" w:lineRule="auto"/>
              <w:rPr>
                <w:rFonts w:eastAsia="MS Mincho"/>
                <w:sz w:val="20"/>
                <w:szCs w:val="20"/>
              </w:rPr>
            </w:pPr>
            <w:r w:rsidRPr="002C5C59">
              <w:rPr>
                <w:rFonts w:eastAsia="MS Mincho"/>
                <w:sz w:val="20"/>
                <w:szCs w:val="20"/>
              </w:rPr>
              <w:lastRenderedPageBreak/>
              <w:t xml:space="preserve">[Optional with capability </w:t>
            </w:r>
            <w:proofErr w:type="spellStart"/>
            <w:r w:rsidRPr="002C5C59">
              <w:rPr>
                <w:rFonts w:eastAsia="MS Mincho"/>
                <w:sz w:val="20"/>
                <w:szCs w:val="20"/>
              </w:rPr>
              <w:t>signalling</w:t>
            </w:r>
            <w:proofErr w:type="spellEnd"/>
            <w:r w:rsidRPr="002C5C59">
              <w:rPr>
                <w:rFonts w:eastAsia="MS Mincho"/>
                <w:sz w:val="20"/>
                <w:szCs w:val="20"/>
              </w:rPr>
              <w:t>]</w:t>
            </w:r>
          </w:p>
          <w:p w14:paraId="1D8A64D3" w14:textId="77777777" w:rsidR="002C5C59" w:rsidRPr="002C5C59" w:rsidRDefault="002C5C59" w:rsidP="002C5C59">
            <w:pPr>
              <w:widowControl w:val="0"/>
              <w:spacing w:line="259" w:lineRule="auto"/>
              <w:rPr>
                <w:rFonts w:eastAsia="MS Mincho"/>
                <w:sz w:val="20"/>
                <w:szCs w:val="20"/>
              </w:rPr>
            </w:pPr>
          </w:p>
          <w:p w14:paraId="6E27A522" w14:textId="614ABEDA" w:rsidR="002C5C59" w:rsidRPr="002C5C59" w:rsidRDefault="002C5C59" w:rsidP="002C5C59">
            <w:pPr>
              <w:widowControl w:val="0"/>
              <w:spacing w:line="259" w:lineRule="auto"/>
              <w:rPr>
                <w:rFonts w:eastAsia="MS Mincho"/>
                <w:sz w:val="20"/>
                <w:szCs w:val="20"/>
              </w:rPr>
            </w:pPr>
            <w:r w:rsidRPr="002C5C59">
              <w:rPr>
                <w:rFonts w:eastAsia="MS Mincho"/>
                <w:sz w:val="20"/>
                <w:szCs w:val="20"/>
              </w:rPr>
              <w:t xml:space="preserve">[For UE supports NR sidelink in unlicensed spectrum, where </w:t>
            </w:r>
            <w:r w:rsidRPr="002C5C59">
              <w:rPr>
                <w:rFonts w:eastAsia="MS Mincho"/>
                <w:sz w:val="20"/>
                <w:szCs w:val="20"/>
              </w:rPr>
              <w:lastRenderedPageBreak/>
              <w:t>PSD and/or OCB requirements are defined by regulation, UE must indicate this FG is supported.]</w:t>
            </w:r>
          </w:p>
        </w:tc>
      </w:tr>
      <w:tr w:rsidR="002C5C59" w:rsidRPr="004E4360" w14:paraId="2C4100FF" w14:textId="77777777" w:rsidTr="00164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499070" w14:textId="54D008FB"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lastRenderedPageBreak/>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A370E06" w14:textId="4BF576ED" w:rsidR="002C5C59" w:rsidRPr="002C5C59" w:rsidRDefault="002C5C59" w:rsidP="002C5C59">
            <w:pPr>
              <w:widowControl w:val="0"/>
              <w:spacing w:line="259" w:lineRule="auto"/>
              <w:rPr>
                <w:rFonts w:eastAsia="MS Mincho"/>
                <w:sz w:val="20"/>
                <w:szCs w:val="20"/>
              </w:rPr>
            </w:pPr>
            <w:r w:rsidRPr="002C5C59">
              <w:rPr>
                <w:rFonts w:eastAsia="MS Mincho"/>
                <w:sz w:val="20"/>
                <w:szCs w:val="20"/>
              </w:rPr>
              <w:t>47-m3</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D21E740" w14:textId="22E03199" w:rsidR="002C5C59" w:rsidRPr="002C5C59" w:rsidRDefault="002C5C59" w:rsidP="002C5C59">
            <w:pPr>
              <w:widowControl w:val="0"/>
              <w:spacing w:line="259" w:lineRule="auto"/>
              <w:rPr>
                <w:rFonts w:eastAsia="SimSun"/>
                <w:sz w:val="20"/>
                <w:szCs w:val="20"/>
              </w:rPr>
            </w:pPr>
            <w:r w:rsidRPr="002C5C59">
              <w:rPr>
                <w:rFonts w:eastAsia="MS Mincho"/>
                <w:sz w:val="20"/>
                <w:szCs w:val="20"/>
              </w:rPr>
              <w:t>Transmitting PSCCH/PSSCH from 2</w:t>
            </w:r>
            <w:r w:rsidRPr="002C5C59">
              <w:rPr>
                <w:rFonts w:eastAsia="MS Mincho"/>
                <w:sz w:val="20"/>
                <w:szCs w:val="20"/>
                <w:vertAlign w:val="superscript"/>
              </w:rPr>
              <w:t>nd</w:t>
            </w:r>
            <w:r w:rsidRPr="002C5C59">
              <w:rPr>
                <w:rFonts w:eastAsia="MS Mincho"/>
                <w:sz w:val="20"/>
                <w:szCs w:val="20"/>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171BD" w14:textId="0DDB89B6" w:rsidR="002C5C59" w:rsidRPr="002C5C59" w:rsidRDefault="002C5C59" w:rsidP="002C5C59">
            <w:pPr>
              <w:widowControl w:val="0"/>
              <w:rPr>
                <w:rFonts w:eastAsia="SimSun"/>
                <w:sz w:val="20"/>
                <w:szCs w:val="20"/>
              </w:rPr>
            </w:pPr>
            <w:r w:rsidRPr="002C5C59">
              <w:rPr>
                <w:rFonts w:eastAsia="MS Mincho"/>
                <w:sz w:val="20"/>
                <w:szCs w:val="20"/>
              </w:rPr>
              <w:t>1. UE supports transmitting PSCCH/PSSCH from 2</w:t>
            </w:r>
            <w:r w:rsidRPr="002C5C59">
              <w:rPr>
                <w:rFonts w:eastAsia="MS Mincho"/>
                <w:sz w:val="20"/>
                <w:szCs w:val="20"/>
                <w:vertAlign w:val="superscript"/>
              </w:rPr>
              <w:t>nd</w:t>
            </w:r>
            <w:r w:rsidRPr="002C5C59">
              <w:rPr>
                <w:rFonts w:eastAsia="MS Mincho"/>
                <w:sz w:val="20"/>
                <w:szCs w:val="20"/>
              </w:rPr>
              <w:t xml:space="preserve"> starting symbol in a slot 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56AA7" w14:textId="3A3EB767" w:rsidR="002C5C59" w:rsidRPr="002C5C59" w:rsidRDefault="002C5C59" w:rsidP="002C5C59">
            <w:pPr>
              <w:widowControl w:val="0"/>
              <w:spacing w:line="259" w:lineRule="auto"/>
              <w:rPr>
                <w:rFonts w:eastAsia="MS Mincho"/>
                <w:sz w:val="20"/>
                <w:szCs w:val="20"/>
              </w:rPr>
            </w:pPr>
            <w:r w:rsidRPr="002C5C59">
              <w:rPr>
                <w:rFonts w:eastAsia="MS Mincho"/>
                <w:sz w:val="20"/>
                <w:szCs w:val="20"/>
              </w:rPr>
              <w:t>47-k1, at least one of [15-25 except Component 3 and 4 in 15-2] and [15-3 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B96069" w14:textId="130EAB4F" w:rsidR="002C5C59" w:rsidRPr="002C5C59" w:rsidRDefault="002C5C59" w:rsidP="002C5C59">
            <w:pPr>
              <w:widowControl w:val="0"/>
              <w:spacing w:line="259" w:lineRule="auto"/>
              <w:rPr>
                <w:rFonts w:eastAsia="SimSun"/>
                <w:sz w:val="20"/>
                <w:szCs w:val="20"/>
              </w:rPr>
            </w:pPr>
            <w:r w:rsidRPr="002C5C59">
              <w:rPr>
                <w:rFonts w:eastAsia="SimSun"/>
                <w:sz w:val="20"/>
                <w:szCs w:val="20"/>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B46A84" w14:textId="34CEB4B7" w:rsidR="002C5C59" w:rsidRPr="002C5C59" w:rsidRDefault="002C5C59" w:rsidP="002C5C59">
            <w:pPr>
              <w:widowControl w:val="0"/>
              <w:spacing w:line="259" w:lineRule="auto"/>
              <w:rPr>
                <w:rFonts w:eastAsia="MS Mincho"/>
                <w:sz w:val="20"/>
                <w:szCs w:val="20"/>
              </w:rPr>
            </w:pPr>
            <w:r w:rsidRPr="002C5C59">
              <w:rPr>
                <w:rFonts w:eastAsia="MS Mincho"/>
                <w:sz w:val="20"/>
                <w:szCs w:val="20"/>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674A02" w14:textId="78F7A11A" w:rsidR="002C5C59" w:rsidRPr="002C5C59" w:rsidRDefault="002C5C59" w:rsidP="002C5C59">
            <w:pPr>
              <w:widowControl w:val="0"/>
              <w:spacing w:line="259" w:lineRule="auto"/>
              <w:rPr>
                <w:rFonts w:eastAsia="MS Mincho"/>
                <w:sz w:val="20"/>
                <w:szCs w:val="20"/>
              </w:rPr>
            </w:pPr>
            <w:r w:rsidRPr="002C5C59">
              <w:rPr>
                <w:rFonts w:eastAsia="MS Mincho"/>
                <w:sz w:val="20"/>
                <w:szCs w:val="20"/>
              </w:rPr>
              <w:t>UE transmits PSCCH/PSSCH only from 1</w:t>
            </w:r>
            <w:r w:rsidRPr="002C5C59">
              <w:rPr>
                <w:rFonts w:eastAsia="MS Mincho"/>
                <w:sz w:val="20"/>
                <w:szCs w:val="20"/>
                <w:vertAlign w:val="superscript"/>
              </w:rPr>
              <w:t>st</w:t>
            </w:r>
            <w:r w:rsidRPr="002C5C59">
              <w:rPr>
                <w:rFonts w:eastAsia="MS Mincho"/>
                <w:sz w:val="20"/>
                <w:szCs w:val="20"/>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8EF28A" w14:textId="4EEC4D5E" w:rsidR="002C5C59" w:rsidRPr="002C5C59" w:rsidRDefault="002C5C59" w:rsidP="002C5C59">
            <w:pPr>
              <w:widowControl w:val="0"/>
              <w:spacing w:line="259" w:lineRule="auto"/>
              <w:rPr>
                <w:rFonts w:eastAsia="SimSun"/>
                <w:sz w:val="20"/>
                <w:szCs w:val="20"/>
              </w:rPr>
            </w:pPr>
            <w:r w:rsidRPr="002C5C59">
              <w:rPr>
                <w:rFonts w:eastAsia="SimSun"/>
                <w:sz w:val="20"/>
                <w:szCs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FB5A5F" w14:textId="5A60F0C7" w:rsidR="002C5C59" w:rsidRPr="002C5C59" w:rsidRDefault="002C5C59" w:rsidP="002C5C59">
            <w:pPr>
              <w:widowControl w:val="0"/>
              <w:spacing w:line="259" w:lineRule="auto"/>
              <w:rPr>
                <w:rFonts w:eastAsia="MS Mincho"/>
                <w:sz w:val="20"/>
                <w:szCs w:val="20"/>
              </w:rPr>
            </w:pPr>
            <w:r w:rsidRPr="002C5C59">
              <w:rPr>
                <w:rFonts w:eastAsia="MS Mincho"/>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C6B7DE" w14:textId="5401F622" w:rsidR="002C5C59" w:rsidRPr="002C5C59" w:rsidRDefault="002C5C59" w:rsidP="002C5C59">
            <w:pPr>
              <w:widowControl w:val="0"/>
              <w:spacing w:line="259" w:lineRule="auto"/>
              <w:rPr>
                <w:rFonts w:eastAsia="MS Mincho"/>
                <w:sz w:val="20"/>
                <w:szCs w:val="20"/>
              </w:rPr>
            </w:pPr>
            <w:r w:rsidRPr="002C5C59">
              <w:rPr>
                <w:rFonts w:eastAsia="MS Mincho"/>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8892D2" w14:textId="77777777" w:rsidR="002C5C59" w:rsidRPr="002C5C59" w:rsidRDefault="002C5C59" w:rsidP="002C5C59">
            <w:pPr>
              <w:widowControl w:val="0"/>
              <w:spacing w:line="259" w:lineRule="auto"/>
              <w:rPr>
                <w:rFonts w:eastAsia="MS Mincho"/>
                <w:sz w:val="20"/>
                <w:szCs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754D97" w14:textId="77777777" w:rsidR="002C5C59" w:rsidRPr="002C5C59" w:rsidRDefault="002C5C59" w:rsidP="002C5C59">
            <w:pPr>
              <w:widowControl w:val="0"/>
              <w:spacing w:line="259" w:lineRule="auto"/>
              <w:rPr>
                <w:rFonts w:eastAsia="Malgun Gothic"/>
                <w:sz w:val="20"/>
                <w:szCs w:val="20"/>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2E88BF" w14:textId="6A4C4925" w:rsidR="002C5C59" w:rsidRPr="002C5C59" w:rsidRDefault="002C5C59" w:rsidP="002C5C59">
            <w:pPr>
              <w:widowControl w:val="0"/>
              <w:spacing w:line="259" w:lineRule="auto"/>
              <w:rPr>
                <w:rFonts w:eastAsia="MS Mincho"/>
                <w:sz w:val="20"/>
                <w:szCs w:val="20"/>
              </w:rPr>
            </w:pPr>
            <w:r w:rsidRPr="002C5C59">
              <w:rPr>
                <w:rFonts w:eastAsia="MS Mincho"/>
                <w:sz w:val="20"/>
                <w:szCs w:val="20"/>
              </w:rPr>
              <w:t xml:space="preserve">[Optional without capability </w:t>
            </w:r>
            <w:proofErr w:type="spellStart"/>
            <w:r w:rsidRPr="002C5C59">
              <w:rPr>
                <w:rFonts w:eastAsia="MS Mincho"/>
                <w:sz w:val="20"/>
                <w:szCs w:val="20"/>
              </w:rPr>
              <w:t>signalling</w:t>
            </w:r>
            <w:proofErr w:type="spellEnd"/>
            <w:r w:rsidRPr="002C5C59">
              <w:rPr>
                <w:rFonts w:eastAsia="MS Mincho"/>
                <w:sz w:val="20"/>
                <w:szCs w:val="20"/>
              </w:rPr>
              <w:t>]</w:t>
            </w:r>
          </w:p>
        </w:tc>
      </w:tr>
      <w:tr w:rsidR="002C5C59" w:rsidRPr="004E4360" w14:paraId="3D9E3110" w14:textId="77777777" w:rsidTr="00164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697FB7" w14:textId="78CCF4D2"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E55462D" w14:textId="69D91D77" w:rsidR="002C5C59" w:rsidRPr="002C5C59" w:rsidRDefault="002C5C59" w:rsidP="002C5C59">
            <w:pPr>
              <w:widowControl w:val="0"/>
              <w:spacing w:line="259" w:lineRule="auto"/>
              <w:rPr>
                <w:rFonts w:eastAsia="MS Mincho"/>
                <w:sz w:val="20"/>
                <w:szCs w:val="20"/>
              </w:rPr>
            </w:pPr>
            <w:r w:rsidRPr="002C5C59">
              <w:rPr>
                <w:rFonts w:eastAsia="MS Mincho"/>
                <w:sz w:val="20"/>
                <w:szCs w:val="20"/>
              </w:rPr>
              <w:t>47-m4</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08721D1E" w14:textId="494C3DC4" w:rsidR="002C5C59" w:rsidRPr="002C5C59" w:rsidRDefault="002C5C59" w:rsidP="002C5C59">
            <w:pPr>
              <w:widowControl w:val="0"/>
              <w:spacing w:line="259" w:lineRule="auto"/>
              <w:rPr>
                <w:rFonts w:eastAsia="MS Mincho"/>
                <w:sz w:val="20"/>
                <w:szCs w:val="20"/>
              </w:rPr>
            </w:pPr>
            <w:r w:rsidRPr="002C5C59">
              <w:rPr>
                <w:rFonts w:eastAsia="MS Mincho"/>
                <w:sz w:val="20"/>
                <w:szCs w:val="20"/>
              </w:rPr>
              <w:t>Receiving PSCCH/PSSCH from 2</w:t>
            </w:r>
            <w:r w:rsidRPr="002C5C59">
              <w:rPr>
                <w:rFonts w:eastAsia="MS Mincho"/>
                <w:sz w:val="20"/>
                <w:szCs w:val="20"/>
                <w:vertAlign w:val="superscript"/>
              </w:rPr>
              <w:t>nd</w:t>
            </w:r>
            <w:r w:rsidRPr="002C5C59">
              <w:rPr>
                <w:rFonts w:eastAsia="MS Mincho"/>
                <w:sz w:val="20"/>
                <w:szCs w:val="20"/>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A5263" w14:textId="77777777" w:rsidR="002C5C59" w:rsidRPr="002C5C59" w:rsidRDefault="002C5C59" w:rsidP="002C5C59">
            <w:pPr>
              <w:widowControl w:val="0"/>
              <w:rPr>
                <w:sz w:val="20"/>
                <w:szCs w:val="20"/>
              </w:rPr>
            </w:pPr>
            <w:r w:rsidRPr="002C5C59">
              <w:rPr>
                <w:sz w:val="20"/>
                <w:szCs w:val="20"/>
              </w:rPr>
              <w:t>1. UE supports receiving PSCCH/PSSCH transmitted from 2</w:t>
            </w:r>
            <w:r w:rsidRPr="002C5C59">
              <w:rPr>
                <w:sz w:val="20"/>
                <w:szCs w:val="20"/>
                <w:vertAlign w:val="superscript"/>
              </w:rPr>
              <w:t>nd</w:t>
            </w:r>
            <w:r w:rsidRPr="002C5C59">
              <w:rPr>
                <w:sz w:val="20"/>
                <w:szCs w:val="20"/>
              </w:rPr>
              <w:t xml:space="preserve"> starting symbol in a slot in addition to the first starting symbol</w:t>
            </w:r>
          </w:p>
          <w:p w14:paraId="1CD3C98A" w14:textId="14674CB3" w:rsidR="002C5C59" w:rsidRPr="002C5C59" w:rsidRDefault="002C5C59" w:rsidP="002C5C59">
            <w:pPr>
              <w:widowControl w:val="0"/>
              <w:rPr>
                <w:rFonts w:eastAsia="MS Mincho"/>
                <w:sz w:val="20"/>
                <w:szCs w:val="20"/>
              </w:rPr>
            </w:pPr>
            <w:r w:rsidRPr="002C5C59">
              <w:rPr>
                <w:sz w:val="20"/>
                <w:szCs w:val="20"/>
                <w:shd w:val="clear" w:color="auto" w:fill="FFFF00"/>
              </w:rPr>
              <w:t>[2. UE can monitor up to [A] PSCCHs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E76B1C" w14:textId="59F6335C" w:rsidR="002C5C59" w:rsidRPr="002C5C59" w:rsidRDefault="002C5C59" w:rsidP="002C5C59">
            <w:pPr>
              <w:widowControl w:val="0"/>
              <w:spacing w:line="259" w:lineRule="auto"/>
              <w:rPr>
                <w:rFonts w:eastAsia="MS Mincho"/>
                <w:sz w:val="20"/>
                <w:szCs w:val="20"/>
              </w:rPr>
            </w:pPr>
            <w:r w:rsidRPr="002C5C59">
              <w:rPr>
                <w:rFonts w:eastAsia="MS Mincho"/>
                <w:sz w:val="20"/>
                <w:szCs w:val="20"/>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04B895" w14:textId="551D4370" w:rsidR="002C5C59" w:rsidRPr="002C5C59" w:rsidRDefault="002C5C59" w:rsidP="002C5C59">
            <w:pPr>
              <w:widowControl w:val="0"/>
              <w:spacing w:line="259" w:lineRule="auto"/>
              <w:rPr>
                <w:rFonts w:eastAsia="SimSun"/>
                <w:sz w:val="20"/>
                <w:szCs w:val="20"/>
              </w:rPr>
            </w:pPr>
            <w:r w:rsidRPr="002C5C59">
              <w:rPr>
                <w:rFonts w:eastAsia="SimSun"/>
                <w:sz w:val="20"/>
                <w:szCs w:val="20"/>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2A1ACD" w14:textId="5EB0F28F" w:rsidR="002C5C59" w:rsidRPr="002C5C59" w:rsidRDefault="002C5C59" w:rsidP="002C5C59">
            <w:pPr>
              <w:widowControl w:val="0"/>
              <w:spacing w:line="259" w:lineRule="auto"/>
              <w:rPr>
                <w:rFonts w:eastAsia="MS Mincho"/>
                <w:sz w:val="20"/>
                <w:szCs w:val="20"/>
              </w:rPr>
            </w:pPr>
            <w:r w:rsidRPr="002C5C59">
              <w:rPr>
                <w:rFonts w:eastAsia="MS Mincho"/>
                <w:sz w:val="20"/>
                <w:szCs w:val="20"/>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52E8D0" w14:textId="45562DBE" w:rsidR="002C5C59" w:rsidRPr="002C5C59" w:rsidRDefault="002C5C59" w:rsidP="002C5C59">
            <w:pPr>
              <w:widowControl w:val="0"/>
              <w:spacing w:line="259" w:lineRule="auto"/>
              <w:rPr>
                <w:rFonts w:eastAsia="MS Mincho"/>
                <w:sz w:val="20"/>
                <w:szCs w:val="20"/>
              </w:rPr>
            </w:pPr>
            <w:r w:rsidRPr="002C5C59">
              <w:rPr>
                <w:rFonts w:eastAsia="MS Mincho"/>
                <w:sz w:val="20"/>
                <w:szCs w:val="20"/>
              </w:rPr>
              <w:t>UE receives PSCCH/PSSCH transmitted only from 1</w:t>
            </w:r>
            <w:r w:rsidRPr="002C5C59">
              <w:rPr>
                <w:rFonts w:eastAsia="MS Mincho"/>
                <w:sz w:val="20"/>
                <w:szCs w:val="20"/>
                <w:vertAlign w:val="superscript"/>
              </w:rPr>
              <w:t>st</w:t>
            </w:r>
            <w:r w:rsidRPr="002C5C59">
              <w:rPr>
                <w:rFonts w:eastAsia="MS Mincho"/>
                <w:sz w:val="20"/>
                <w:szCs w:val="20"/>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BA5233" w14:textId="1625AB0B" w:rsidR="002C5C59" w:rsidRPr="002C5C59" w:rsidRDefault="002C5C59" w:rsidP="002C5C59">
            <w:pPr>
              <w:widowControl w:val="0"/>
              <w:spacing w:line="259" w:lineRule="auto"/>
              <w:rPr>
                <w:rFonts w:eastAsia="SimSun"/>
                <w:sz w:val="20"/>
                <w:szCs w:val="20"/>
              </w:rPr>
            </w:pPr>
            <w:r w:rsidRPr="002C5C59">
              <w:rPr>
                <w:rFonts w:eastAsia="SimSun"/>
                <w:sz w:val="20"/>
                <w:szCs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F031D0" w14:textId="3E1F7061" w:rsidR="002C5C59" w:rsidRPr="002C5C59" w:rsidRDefault="002C5C59" w:rsidP="002C5C59">
            <w:pPr>
              <w:widowControl w:val="0"/>
              <w:spacing w:line="259" w:lineRule="auto"/>
              <w:rPr>
                <w:rFonts w:eastAsia="MS Mincho"/>
                <w:sz w:val="20"/>
                <w:szCs w:val="20"/>
              </w:rPr>
            </w:pPr>
            <w:r w:rsidRPr="002C5C59">
              <w:rPr>
                <w:rFonts w:eastAsia="MS Mincho"/>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B3D6C0" w14:textId="57271998" w:rsidR="002C5C59" w:rsidRPr="002C5C59" w:rsidRDefault="002C5C59" w:rsidP="002C5C59">
            <w:pPr>
              <w:widowControl w:val="0"/>
              <w:spacing w:line="259" w:lineRule="auto"/>
              <w:rPr>
                <w:rFonts w:eastAsia="MS Mincho"/>
                <w:sz w:val="20"/>
                <w:szCs w:val="20"/>
              </w:rPr>
            </w:pPr>
            <w:r w:rsidRPr="002C5C59">
              <w:rPr>
                <w:rFonts w:eastAsia="MS Mincho"/>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424396" w14:textId="77777777" w:rsidR="002C5C59" w:rsidRPr="002C5C59" w:rsidRDefault="002C5C59" w:rsidP="002C5C59">
            <w:pPr>
              <w:widowControl w:val="0"/>
              <w:spacing w:line="259" w:lineRule="auto"/>
              <w:rPr>
                <w:rFonts w:eastAsia="MS Mincho"/>
                <w:sz w:val="20"/>
                <w:szCs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7C867" w14:textId="120DCCB0" w:rsidR="002C5C59" w:rsidRPr="002C5C59" w:rsidRDefault="002C5C59" w:rsidP="002C5C59">
            <w:pPr>
              <w:widowControl w:val="0"/>
              <w:spacing w:line="259" w:lineRule="auto"/>
              <w:rPr>
                <w:rFonts w:eastAsia="Malgun Gothic"/>
                <w:sz w:val="20"/>
                <w:szCs w:val="20"/>
                <w:lang w:eastAsia="ko-KR"/>
              </w:rPr>
            </w:pPr>
            <w:r w:rsidRPr="002C5C59">
              <w:rPr>
                <w:rFonts w:eastAsia="Malgun Gothic"/>
                <w:sz w:val="20"/>
                <w:szCs w:val="20"/>
                <w:lang w:eastAsia="ko-KR"/>
              </w:rPr>
              <w:t>[This is the basic FG for NR sidelink in</w:t>
            </w:r>
            <w:r w:rsidRPr="002C5C59">
              <w:rPr>
                <w:rFonts w:eastAsia="MS Mincho"/>
                <w:sz w:val="20"/>
                <w:szCs w:val="20"/>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724811" w14:textId="77777777" w:rsidR="002C5C59" w:rsidRPr="002C5C59" w:rsidRDefault="002C5C59" w:rsidP="002C5C59">
            <w:pPr>
              <w:widowControl w:val="0"/>
              <w:spacing w:after="160" w:line="259" w:lineRule="auto"/>
              <w:rPr>
                <w:rFonts w:eastAsia="MS Mincho"/>
                <w:sz w:val="20"/>
                <w:szCs w:val="20"/>
              </w:rPr>
            </w:pPr>
            <w:r w:rsidRPr="002C5C59">
              <w:rPr>
                <w:rFonts w:eastAsia="MS Mincho"/>
                <w:sz w:val="20"/>
                <w:szCs w:val="20"/>
              </w:rPr>
              <w:t xml:space="preserve">[Optional without capability </w:t>
            </w:r>
            <w:proofErr w:type="spellStart"/>
            <w:r w:rsidRPr="002C5C59">
              <w:rPr>
                <w:rFonts w:eastAsia="MS Mincho"/>
                <w:sz w:val="20"/>
                <w:szCs w:val="20"/>
              </w:rPr>
              <w:t>signalling</w:t>
            </w:r>
            <w:proofErr w:type="spellEnd"/>
            <w:r w:rsidRPr="002C5C59">
              <w:rPr>
                <w:rFonts w:eastAsia="MS Mincho"/>
                <w:sz w:val="20"/>
                <w:szCs w:val="20"/>
              </w:rPr>
              <w:t>]</w:t>
            </w:r>
          </w:p>
          <w:p w14:paraId="59437CA1" w14:textId="77777777" w:rsidR="002C5C59" w:rsidRPr="002C5C59" w:rsidRDefault="002C5C59" w:rsidP="002C5C59">
            <w:pPr>
              <w:widowControl w:val="0"/>
              <w:spacing w:after="160" w:line="259" w:lineRule="auto"/>
              <w:rPr>
                <w:rFonts w:eastAsia="MS Mincho"/>
                <w:sz w:val="20"/>
                <w:szCs w:val="20"/>
              </w:rPr>
            </w:pPr>
          </w:p>
          <w:p w14:paraId="7C3FFB72" w14:textId="0D111F22" w:rsidR="002C5C59" w:rsidRPr="002C5C59" w:rsidRDefault="002C5C59" w:rsidP="002C5C59">
            <w:pPr>
              <w:widowControl w:val="0"/>
              <w:spacing w:line="259" w:lineRule="auto"/>
              <w:rPr>
                <w:rFonts w:eastAsia="MS Mincho"/>
                <w:sz w:val="20"/>
                <w:szCs w:val="20"/>
              </w:rPr>
            </w:pPr>
            <w:r w:rsidRPr="002C5C59">
              <w:rPr>
                <w:rFonts w:eastAsia="MS Mincho"/>
                <w:sz w:val="20"/>
                <w:szCs w:val="20"/>
              </w:rPr>
              <w:t xml:space="preserve">[For UE supports NR sidelink in unlicensed spectrum, </w:t>
            </w:r>
            <w:r w:rsidRPr="002C5C59">
              <w:rPr>
                <w:rFonts w:eastAsia="MS Mincho"/>
                <w:sz w:val="20"/>
                <w:szCs w:val="20"/>
              </w:rPr>
              <w:lastRenderedPageBreak/>
              <w:t>UE must indicate this FG is supported.]</w:t>
            </w:r>
          </w:p>
        </w:tc>
      </w:tr>
      <w:tr w:rsidR="002C5C59" w:rsidRPr="004E4360" w14:paraId="2DEA270A" w14:textId="77777777" w:rsidTr="00164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3077E2" w14:textId="0AE86F92"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lastRenderedPageBreak/>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317411BD" w14:textId="120CEBB7" w:rsidR="002C5C59" w:rsidRPr="002C5C59" w:rsidRDefault="002C5C59" w:rsidP="002C5C59">
            <w:pPr>
              <w:widowControl w:val="0"/>
              <w:spacing w:line="259" w:lineRule="auto"/>
              <w:rPr>
                <w:rFonts w:eastAsia="MS Mincho"/>
                <w:sz w:val="20"/>
                <w:szCs w:val="20"/>
              </w:rPr>
            </w:pPr>
            <w:r w:rsidRPr="002C5C59">
              <w:rPr>
                <w:rFonts w:eastAsia="MS Mincho"/>
                <w:sz w:val="20"/>
                <w:szCs w:val="20"/>
              </w:rPr>
              <w:t>47-m5</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CD94412" w14:textId="14BB7D63" w:rsidR="002C5C59" w:rsidRPr="002C5C59" w:rsidRDefault="002C5C59" w:rsidP="002C5C59">
            <w:pPr>
              <w:widowControl w:val="0"/>
              <w:spacing w:line="259" w:lineRule="auto"/>
              <w:rPr>
                <w:rFonts w:eastAsia="MS Mincho"/>
                <w:sz w:val="20"/>
                <w:szCs w:val="20"/>
              </w:rPr>
            </w:pPr>
            <w:r w:rsidRPr="002C5C59">
              <w:rPr>
                <w:rFonts w:eastAsia="MS Mincho"/>
                <w:sz w:val="20"/>
                <w:szCs w:val="20"/>
              </w:rPr>
              <w:t xml:space="preserve">Multiple PSFCH occasions per PSCCH/PSSCH </w:t>
            </w:r>
            <w:r w:rsidRPr="002C5C59">
              <w:rPr>
                <w:rFonts w:eastAsia="MS Mincho"/>
                <w:sz w:val="20"/>
                <w:szCs w:val="20"/>
                <w:highlight w:val="yellow"/>
              </w:rPr>
              <w:t>[with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5F163" w14:textId="77777777" w:rsidR="002C5C59" w:rsidRPr="002C5C59" w:rsidRDefault="002C5C59" w:rsidP="002C5C59">
            <w:pPr>
              <w:widowControl w:val="0"/>
              <w:rPr>
                <w:rFonts w:eastAsia="SimSun"/>
                <w:sz w:val="20"/>
                <w:szCs w:val="20"/>
              </w:rPr>
            </w:pPr>
            <w:r w:rsidRPr="002C5C59">
              <w:rPr>
                <w:sz w:val="20"/>
                <w:szCs w:val="20"/>
              </w:rPr>
              <w:t xml:space="preserve">1. UE supports </w:t>
            </w:r>
            <w:r w:rsidRPr="002C5C59">
              <w:rPr>
                <w:sz w:val="20"/>
                <w:szCs w:val="20"/>
                <w:highlight w:val="yellow"/>
              </w:rPr>
              <w:t>[N]</w:t>
            </w:r>
            <w:r w:rsidRPr="002C5C59">
              <w:rPr>
                <w:sz w:val="20"/>
                <w:szCs w:val="20"/>
              </w:rPr>
              <w:t xml:space="preserve"> PSFCH occasion(s) per PSCCH/PSSCH </w:t>
            </w:r>
            <w:r w:rsidRPr="002C5C59">
              <w:rPr>
                <w:sz w:val="20"/>
                <w:szCs w:val="20"/>
                <w:highlight w:val="yellow"/>
              </w:rPr>
              <w:t>[with shared spectrum channel access]</w:t>
            </w:r>
          </w:p>
          <w:p w14:paraId="7FCA6C88" w14:textId="77777777" w:rsidR="002C5C59" w:rsidRPr="002C5C59" w:rsidRDefault="002C5C59" w:rsidP="002C5C59">
            <w:pPr>
              <w:widowControl w:val="0"/>
              <w:rPr>
                <w:rFonts w:eastAsia="SimSun"/>
                <w:sz w:val="20"/>
                <w:szCs w:val="20"/>
              </w:rPr>
            </w:pPr>
          </w:p>
          <w:p w14:paraId="13B28A21" w14:textId="77777777" w:rsidR="002C5C59" w:rsidRPr="002C5C59" w:rsidRDefault="002C5C59" w:rsidP="002C5C59">
            <w:pPr>
              <w:widowControl w:val="0"/>
              <w:rPr>
                <w:rFonts w:eastAsia="MS Mincho"/>
                <w:sz w:val="20"/>
                <w:szCs w:val="20"/>
              </w:rPr>
            </w:pPr>
            <w:r w:rsidRPr="002C5C59">
              <w:rPr>
                <w:rFonts w:eastAsia="MS Mincho"/>
                <w:sz w:val="20"/>
                <w:szCs w:val="20"/>
                <w:highlight w:val="yellow"/>
              </w:rPr>
              <w:t>FFS whether to separate this FG for Tx and Rx capabilities</w:t>
            </w:r>
          </w:p>
          <w:p w14:paraId="46153A29" w14:textId="4369DD0B" w:rsidR="002C5C59" w:rsidRPr="002C5C59" w:rsidRDefault="002C5C59" w:rsidP="002C5C59">
            <w:pPr>
              <w:widowControl w:val="0"/>
              <w:rPr>
                <w:sz w:val="20"/>
                <w:szCs w:val="20"/>
              </w:rPr>
            </w:pPr>
            <w:r w:rsidRPr="002C5C59">
              <w:rPr>
                <w:rFonts w:eastAsia="MS Mincho"/>
                <w:sz w:val="20"/>
                <w:szCs w:val="20"/>
                <w:highlight w:val="yellow"/>
              </w:rPr>
              <w:t>FFS whether N is same for Tx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6505A5" w14:textId="4F51CCA8" w:rsidR="002C5C59" w:rsidRPr="002C5C59" w:rsidRDefault="002C5C59" w:rsidP="002C5C59">
            <w:pPr>
              <w:widowControl w:val="0"/>
              <w:spacing w:line="259" w:lineRule="auto"/>
              <w:rPr>
                <w:rFonts w:eastAsia="MS Mincho"/>
                <w:sz w:val="20"/>
                <w:szCs w:val="20"/>
              </w:rPr>
            </w:pPr>
            <w:r w:rsidRPr="002C5C59">
              <w:rPr>
                <w:rFonts w:eastAsia="MS Mincho"/>
                <w:sz w:val="20"/>
                <w:szCs w:val="20"/>
              </w:rPr>
              <w:t>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96611C" w14:textId="102524D2" w:rsidR="002C5C59" w:rsidRPr="002C5C59" w:rsidRDefault="002C5C59" w:rsidP="002C5C59">
            <w:pPr>
              <w:widowControl w:val="0"/>
              <w:spacing w:line="259" w:lineRule="auto"/>
              <w:rPr>
                <w:rFonts w:eastAsia="SimSun"/>
                <w:sz w:val="20"/>
                <w:szCs w:val="20"/>
              </w:rPr>
            </w:pPr>
            <w:r w:rsidRPr="002C5C59">
              <w:rPr>
                <w:rFonts w:eastAsia="SimSun"/>
                <w:sz w:val="20"/>
                <w:szCs w:val="20"/>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1844AA" w14:textId="7C025351" w:rsidR="002C5C59" w:rsidRPr="002C5C59" w:rsidRDefault="002C5C59" w:rsidP="002C5C59">
            <w:pPr>
              <w:widowControl w:val="0"/>
              <w:spacing w:line="259" w:lineRule="auto"/>
              <w:rPr>
                <w:rFonts w:eastAsia="MS Mincho"/>
                <w:sz w:val="20"/>
                <w:szCs w:val="20"/>
              </w:rPr>
            </w:pPr>
            <w:r w:rsidRPr="002C5C59">
              <w:rPr>
                <w:rFonts w:eastAsia="MS Mincho"/>
                <w:sz w:val="20"/>
                <w:szCs w:val="20"/>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0F1144" w14:textId="00435220" w:rsidR="002C5C59" w:rsidRPr="002C5C59" w:rsidRDefault="002C5C59" w:rsidP="002C5C59">
            <w:pPr>
              <w:widowControl w:val="0"/>
              <w:spacing w:line="259" w:lineRule="auto"/>
              <w:rPr>
                <w:rFonts w:eastAsia="MS Mincho"/>
                <w:sz w:val="20"/>
                <w:szCs w:val="20"/>
              </w:rPr>
            </w:pPr>
            <w:r w:rsidRPr="002C5C59">
              <w:rPr>
                <w:rFonts w:eastAsia="MS Mincho"/>
                <w:sz w:val="20"/>
                <w:szCs w:val="20"/>
              </w:rPr>
              <w:t>UE supports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161992" w14:textId="31B2474E" w:rsidR="002C5C59" w:rsidRPr="002C5C59" w:rsidRDefault="002C5C59" w:rsidP="002C5C59">
            <w:pPr>
              <w:widowControl w:val="0"/>
              <w:spacing w:line="259" w:lineRule="auto"/>
              <w:rPr>
                <w:rFonts w:eastAsia="SimSun"/>
                <w:sz w:val="20"/>
                <w:szCs w:val="20"/>
              </w:rPr>
            </w:pPr>
            <w:r w:rsidRPr="002C5C59">
              <w:rPr>
                <w:rFonts w:eastAsia="SimSun"/>
                <w:sz w:val="20"/>
                <w:szCs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DFD4E7" w14:textId="1F663F3A" w:rsidR="002C5C59" w:rsidRPr="002C5C59" w:rsidRDefault="002C5C59" w:rsidP="002C5C59">
            <w:pPr>
              <w:widowControl w:val="0"/>
              <w:spacing w:line="259" w:lineRule="auto"/>
              <w:rPr>
                <w:rFonts w:eastAsia="MS Mincho"/>
                <w:sz w:val="20"/>
                <w:szCs w:val="20"/>
              </w:rPr>
            </w:pPr>
            <w:r w:rsidRPr="002C5C59">
              <w:rPr>
                <w:rFonts w:eastAsia="MS Mincho"/>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F753C0" w14:textId="3094454D" w:rsidR="002C5C59" w:rsidRPr="002C5C59" w:rsidRDefault="002C5C59" w:rsidP="002C5C59">
            <w:pPr>
              <w:widowControl w:val="0"/>
              <w:spacing w:line="259" w:lineRule="auto"/>
              <w:rPr>
                <w:rFonts w:eastAsia="MS Mincho"/>
                <w:sz w:val="20"/>
                <w:szCs w:val="20"/>
              </w:rPr>
            </w:pPr>
            <w:r w:rsidRPr="002C5C59">
              <w:rPr>
                <w:rFonts w:eastAsia="MS Mincho"/>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49836" w14:textId="77777777" w:rsidR="002C5C59" w:rsidRPr="002C5C59" w:rsidRDefault="002C5C59" w:rsidP="002C5C59">
            <w:pPr>
              <w:widowControl w:val="0"/>
              <w:spacing w:line="259" w:lineRule="auto"/>
              <w:rPr>
                <w:rFonts w:eastAsia="MS Mincho"/>
                <w:sz w:val="20"/>
                <w:szCs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601095" w14:textId="43335B69" w:rsidR="002C5C59" w:rsidRPr="002C5C59" w:rsidRDefault="002C5C59" w:rsidP="002C5C59">
            <w:pPr>
              <w:widowControl w:val="0"/>
              <w:spacing w:line="259" w:lineRule="auto"/>
              <w:rPr>
                <w:rFonts w:eastAsia="Malgun Gothic"/>
                <w:sz w:val="20"/>
                <w:szCs w:val="20"/>
                <w:lang w:eastAsia="ko-KR"/>
              </w:rPr>
            </w:pPr>
            <w:r w:rsidRPr="002C5C59">
              <w:rPr>
                <w:rFonts w:eastAsia="MS Mincho"/>
                <w:sz w:val="20"/>
                <w:szCs w:val="20"/>
              </w:rPr>
              <w:t>Candidate values for N are {1,2,3,4}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68EA1D" w14:textId="2446AD14" w:rsidR="002C5C59" w:rsidRPr="002C5C59" w:rsidRDefault="002C5C59" w:rsidP="002C5C59">
            <w:pPr>
              <w:widowControl w:val="0"/>
              <w:spacing w:after="160" w:line="259" w:lineRule="auto"/>
              <w:rPr>
                <w:rFonts w:eastAsia="MS Mincho"/>
                <w:sz w:val="20"/>
                <w:szCs w:val="20"/>
              </w:rPr>
            </w:pPr>
            <w:r w:rsidRPr="002C5C59">
              <w:rPr>
                <w:rFonts w:eastAsia="MS Mincho"/>
                <w:sz w:val="20"/>
                <w:szCs w:val="20"/>
              </w:rPr>
              <w:t xml:space="preserve">[Optional with capability </w:t>
            </w:r>
            <w:proofErr w:type="spellStart"/>
            <w:r w:rsidRPr="002C5C59">
              <w:rPr>
                <w:rFonts w:eastAsia="MS Mincho"/>
                <w:sz w:val="20"/>
                <w:szCs w:val="20"/>
              </w:rPr>
              <w:t>signalling</w:t>
            </w:r>
            <w:proofErr w:type="spellEnd"/>
            <w:r w:rsidRPr="002C5C59">
              <w:rPr>
                <w:rFonts w:eastAsia="MS Mincho"/>
                <w:sz w:val="20"/>
                <w:szCs w:val="20"/>
              </w:rPr>
              <w:t>]</w:t>
            </w:r>
          </w:p>
        </w:tc>
      </w:tr>
      <w:tr w:rsidR="002C5C59" w:rsidRPr="004E4360" w14:paraId="0BD27E35" w14:textId="77777777" w:rsidTr="00164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C9217" w14:textId="254079B8" w:rsidR="002C5C59" w:rsidRPr="002C5C59" w:rsidRDefault="002C5C59" w:rsidP="002C5C59">
            <w:pPr>
              <w:widowControl w:val="0"/>
              <w:spacing w:line="259" w:lineRule="auto"/>
              <w:rPr>
                <w:rFonts w:eastAsia="MS Mincho"/>
                <w:sz w:val="20"/>
                <w:szCs w:val="20"/>
                <w:lang w:eastAsia="ja-JP"/>
              </w:rPr>
            </w:pPr>
            <w:r w:rsidRPr="002C5C59">
              <w:rPr>
                <w:rFonts w:eastAsia="MS Mincho"/>
                <w:color w:val="000000"/>
                <w:sz w:val="20"/>
                <w:szCs w:val="20"/>
                <w:lang w:eastAsia="ja-JP"/>
              </w:rPr>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2CD7271" w14:textId="358A3FBE" w:rsidR="002C5C59" w:rsidRPr="002C5C59" w:rsidRDefault="002C5C59" w:rsidP="002C5C59">
            <w:pPr>
              <w:widowControl w:val="0"/>
              <w:spacing w:line="259" w:lineRule="auto"/>
              <w:rPr>
                <w:rFonts w:eastAsia="MS Mincho"/>
                <w:sz w:val="20"/>
                <w:szCs w:val="20"/>
              </w:rPr>
            </w:pPr>
            <w:r w:rsidRPr="002C5C59">
              <w:rPr>
                <w:rFonts w:eastAsia="MS Mincho"/>
                <w:color w:val="000000"/>
                <w:sz w:val="20"/>
                <w:szCs w:val="20"/>
              </w:rPr>
              <w:t>47-m6</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4EAC3D14" w14:textId="13BC22D5" w:rsidR="002C5C59" w:rsidRPr="002C5C59" w:rsidRDefault="002C5C59" w:rsidP="002C5C59">
            <w:pPr>
              <w:widowControl w:val="0"/>
              <w:spacing w:line="259" w:lineRule="auto"/>
              <w:rPr>
                <w:rFonts w:eastAsia="MS Mincho"/>
                <w:sz w:val="20"/>
                <w:szCs w:val="20"/>
              </w:rPr>
            </w:pPr>
            <w:r w:rsidRPr="002C5C59">
              <w:rPr>
                <w:rFonts w:eastAsia="MS Mincho"/>
                <w:sz w:val="20"/>
                <w:szCs w:val="20"/>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111CF" w14:textId="77777777" w:rsidR="002C5C59" w:rsidRPr="002C5C59" w:rsidRDefault="002C5C59" w:rsidP="002C5C59">
            <w:pPr>
              <w:widowControl w:val="0"/>
              <w:rPr>
                <w:sz w:val="20"/>
                <w:szCs w:val="20"/>
              </w:rPr>
            </w:pPr>
            <w:r w:rsidRPr="002C5C59">
              <w:rPr>
                <w:sz w:val="20"/>
                <w:szCs w:val="20"/>
              </w:rPr>
              <w:t xml:space="preserve">1. UE supports transmitting S-PSS/S-SSS/PSBCH multiple times by </w:t>
            </w:r>
            <w:r w:rsidRPr="002C5C59">
              <w:rPr>
                <w:rFonts w:eastAsia="SimSun"/>
                <w:sz w:val="20"/>
                <w:szCs w:val="20"/>
              </w:rPr>
              <w:t>repetition in frequency domain</w:t>
            </w:r>
            <w:r w:rsidRPr="002C5C59">
              <w:rPr>
                <w:sz w:val="20"/>
                <w:szCs w:val="20"/>
              </w:rPr>
              <w:t xml:space="preserve"> within one RB set</w:t>
            </w:r>
          </w:p>
          <w:p w14:paraId="5F64F02A" w14:textId="77777777" w:rsidR="002C5C59" w:rsidRPr="002C5C59" w:rsidRDefault="002C5C59" w:rsidP="002C5C59">
            <w:pPr>
              <w:widowControl w:val="0"/>
              <w:rPr>
                <w:sz w:val="20"/>
                <w:szCs w:val="20"/>
              </w:rPr>
            </w:pPr>
          </w:p>
          <w:p w14:paraId="40B014FD" w14:textId="3E5E5D6A" w:rsidR="002C5C59" w:rsidRPr="002C5C59" w:rsidRDefault="002C5C59" w:rsidP="002C5C59">
            <w:pPr>
              <w:widowControl w:val="0"/>
              <w:rPr>
                <w:sz w:val="20"/>
                <w:szCs w:val="20"/>
              </w:rPr>
            </w:pPr>
            <w:r w:rsidRPr="002C5C59">
              <w:rPr>
                <w:sz w:val="20"/>
                <w:szCs w:val="20"/>
                <w:highlight w:val="yellow"/>
              </w:rPr>
              <w:t xml:space="preserve">FFS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21F6E4" w14:textId="45328366" w:rsidR="002C5C59" w:rsidRPr="002C5C59" w:rsidRDefault="002C5C59" w:rsidP="002C5C59">
            <w:pPr>
              <w:widowControl w:val="0"/>
              <w:spacing w:line="259" w:lineRule="auto"/>
              <w:rPr>
                <w:rFonts w:eastAsia="MS Mincho"/>
                <w:sz w:val="20"/>
                <w:szCs w:val="20"/>
              </w:rPr>
            </w:pPr>
            <w:r w:rsidRPr="002C5C59">
              <w:rPr>
                <w:rFonts w:eastAsia="MS Mincho"/>
                <w:sz w:val="20"/>
                <w:szCs w:val="20"/>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095F85" w14:textId="3DE7BC5E" w:rsidR="002C5C59" w:rsidRPr="002C5C59" w:rsidRDefault="002C5C59" w:rsidP="002C5C59">
            <w:pPr>
              <w:widowControl w:val="0"/>
              <w:spacing w:line="259" w:lineRule="auto"/>
              <w:rPr>
                <w:rFonts w:eastAsia="SimSun"/>
                <w:sz w:val="20"/>
                <w:szCs w:val="20"/>
              </w:rPr>
            </w:pPr>
            <w:r w:rsidRPr="002C5C59">
              <w:rPr>
                <w:rFonts w:eastAsia="SimSun"/>
                <w:sz w:val="20"/>
                <w:szCs w:val="20"/>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25139" w14:textId="7E323398" w:rsidR="002C5C59" w:rsidRPr="002C5C59" w:rsidRDefault="002C5C59" w:rsidP="002C5C59">
            <w:pPr>
              <w:widowControl w:val="0"/>
              <w:spacing w:line="259" w:lineRule="auto"/>
              <w:rPr>
                <w:rFonts w:eastAsia="MS Mincho"/>
                <w:sz w:val="20"/>
                <w:szCs w:val="20"/>
              </w:rPr>
            </w:pPr>
            <w:r w:rsidRPr="002C5C59">
              <w:rPr>
                <w:rFonts w:eastAsia="MS Mincho"/>
                <w:sz w:val="20"/>
                <w:szCs w:val="20"/>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12E4BB" w14:textId="66F23910" w:rsidR="002C5C59" w:rsidRPr="002C5C59" w:rsidRDefault="002C5C59" w:rsidP="002C5C59">
            <w:pPr>
              <w:widowControl w:val="0"/>
              <w:spacing w:line="259" w:lineRule="auto"/>
              <w:rPr>
                <w:rFonts w:eastAsia="MS Mincho"/>
                <w:sz w:val="20"/>
                <w:szCs w:val="20"/>
              </w:rPr>
            </w:pPr>
            <w:r w:rsidRPr="002C5C59">
              <w:rPr>
                <w:rFonts w:eastAsia="MS Mincho"/>
                <w:sz w:val="20"/>
                <w:szCs w:val="20"/>
              </w:rPr>
              <w:t xml:space="preserve">UE does not support transmission of legacy S-PSS/S-SSS/PSBCH N times by </w:t>
            </w:r>
            <w:r w:rsidRPr="002C5C59">
              <w:rPr>
                <w:rFonts w:eastAsia="SimSun"/>
                <w:sz w:val="20"/>
                <w:szCs w:val="20"/>
              </w:rPr>
              <w:t>repetition</w:t>
            </w:r>
            <w:r w:rsidRPr="002C5C59">
              <w:rPr>
                <w:rFonts w:eastAsia="MS Mincho"/>
                <w:sz w:val="20"/>
                <w:szCs w:val="20"/>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DD986D" w14:textId="75841BC3" w:rsidR="002C5C59" w:rsidRPr="002C5C59" w:rsidRDefault="002C5C59" w:rsidP="002C5C59">
            <w:pPr>
              <w:widowControl w:val="0"/>
              <w:spacing w:line="259" w:lineRule="auto"/>
              <w:rPr>
                <w:rFonts w:eastAsia="SimSun"/>
                <w:sz w:val="20"/>
                <w:szCs w:val="20"/>
              </w:rPr>
            </w:pPr>
            <w:r w:rsidRPr="002C5C59">
              <w:rPr>
                <w:rFonts w:eastAsia="SimSun"/>
                <w:sz w:val="20"/>
                <w:szCs w:val="20"/>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2D53CE" w14:textId="6829F8D4" w:rsidR="002C5C59" w:rsidRPr="002C5C59" w:rsidRDefault="002C5C59" w:rsidP="002C5C59">
            <w:pPr>
              <w:widowControl w:val="0"/>
              <w:spacing w:line="259" w:lineRule="auto"/>
              <w:rPr>
                <w:rFonts w:eastAsia="MS Mincho"/>
                <w:sz w:val="20"/>
                <w:szCs w:val="20"/>
              </w:rPr>
            </w:pPr>
            <w:r w:rsidRPr="002C5C59">
              <w:rPr>
                <w:rFonts w:eastAsia="MS Mincho"/>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F4E73E" w14:textId="2D3BD9EC" w:rsidR="002C5C59" w:rsidRPr="002C5C59" w:rsidRDefault="002C5C59" w:rsidP="002C5C59">
            <w:pPr>
              <w:widowControl w:val="0"/>
              <w:spacing w:line="259" w:lineRule="auto"/>
              <w:rPr>
                <w:rFonts w:eastAsia="MS Mincho"/>
                <w:sz w:val="20"/>
                <w:szCs w:val="20"/>
              </w:rPr>
            </w:pPr>
            <w:r w:rsidRPr="002C5C59">
              <w:rPr>
                <w:rFonts w:eastAsia="MS Mincho"/>
                <w:sz w:val="20"/>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581476" w14:textId="77777777" w:rsidR="002C5C59" w:rsidRPr="002C5C59" w:rsidRDefault="002C5C59" w:rsidP="002C5C59">
            <w:pPr>
              <w:widowControl w:val="0"/>
              <w:spacing w:line="259" w:lineRule="auto"/>
              <w:rPr>
                <w:rFonts w:eastAsia="MS Mincho"/>
                <w:sz w:val="20"/>
                <w:szCs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15ABAA" w14:textId="6C2404B4" w:rsidR="002C5C59" w:rsidRPr="002C5C59" w:rsidRDefault="002C5C59" w:rsidP="002C5C59">
            <w:pPr>
              <w:widowControl w:val="0"/>
              <w:spacing w:line="259" w:lineRule="auto"/>
              <w:rPr>
                <w:rFonts w:eastAsia="MS Mincho"/>
                <w:sz w:val="20"/>
                <w:szCs w:val="20"/>
              </w:rPr>
            </w:pPr>
            <w:r w:rsidRPr="002C5C59">
              <w:rPr>
                <w:rFonts w:eastAsia="Malgun Gothic"/>
                <w:sz w:val="20"/>
                <w:szCs w:val="20"/>
                <w:lang w:eastAsia="ko-KR"/>
              </w:rPr>
              <w:t>[This is the basic FG for NR sidelink in</w:t>
            </w:r>
            <w:r w:rsidRPr="002C5C59">
              <w:rPr>
                <w:rFonts w:eastAsia="MS Mincho"/>
                <w:sz w:val="20"/>
                <w:szCs w:val="20"/>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D562A7" w14:textId="77777777" w:rsidR="002C5C59" w:rsidRPr="002C5C59" w:rsidRDefault="002C5C59" w:rsidP="002C5C59">
            <w:pPr>
              <w:widowControl w:val="0"/>
              <w:spacing w:after="160" w:line="259" w:lineRule="auto"/>
              <w:rPr>
                <w:rFonts w:eastAsia="MS Mincho"/>
                <w:sz w:val="20"/>
                <w:szCs w:val="20"/>
              </w:rPr>
            </w:pPr>
            <w:r w:rsidRPr="002C5C59">
              <w:rPr>
                <w:rFonts w:eastAsia="MS Mincho"/>
                <w:sz w:val="20"/>
                <w:szCs w:val="20"/>
              </w:rPr>
              <w:t xml:space="preserve">[Optional without capability </w:t>
            </w:r>
            <w:proofErr w:type="spellStart"/>
            <w:r w:rsidRPr="002C5C59">
              <w:rPr>
                <w:rFonts w:eastAsia="MS Mincho"/>
                <w:sz w:val="20"/>
                <w:szCs w:val="20"/>
              </w:rPr>
              <w:t>signalling</w:t>
            </w:r>
            <w:proofErr w:type="spellEnd"/>
            <w:r w:rsidRPr="002C5C59">
              <w:rPr>
                <w:rFonts w:eastAsia="MS Mincho"/>
                <w:sz w:val="20"/>
                <w:szCs w:val="20"/>
              </w:rPr>
              <w:t>]</w:t>
            </w:r>
          </w:p>
          <w:p w14:paraId="613684D8" w14:textId="77777777" w:rsidR="002C5C59" w:rsidRPr="002C5C59" w:rsidRDefault="002C5C59" w:rsidP="002C5C59">
            <w:pPr>
              <w:widowControl w:val="0"/>
              <w:spacing w:after="160" w:line="259" w:lineRule="auto"/>
              <w:rPr>
                <w:rFonts w:eastAsia="MS Mincho"/>
                <w:sz w:val="20"/>
                <w:szCs w:val="20"/>
              </w:rPr>
            </w:pPr>
          </w:p>
          <w:p w14:paraId="1A676676" w14:textId="03934D0E" w:rsidR="002C5C59" w:rsidRPr="002C5C59" w:rsidRDefault="002C5C59" w:rsidP="002C5C59">
            <w:pPr>
              <w:widowControl w:val="0"/>
              <w:spacing w:after="160" w:line="259" w:lineRule="auto"/>
              <w:rPr>
                <w:rFonts w:eastAsia="MS Mincho"/>
                <w:sz w:val="20"/>
                <w:szCs w:val="20"/>
              </w:rPr>
            </w:pPr>
            <w:r w:rsidRPr="002C5C59">
              <w:rPr>
                <w:rFonts w:eastAsia="MS Mincho"/>
                <w:sz w:val="20"/>
                <w:szCs w:val="20"/>
              </w:rPr>
              <w:t>[For UE supports NR sidelink in unlicensed spectrum, UE must indicate this FG is supported.]</w:t>
            </w:r>
          </w:p>
        </w:tc>
      </w:tr>
      <w:tr w:rsidR="002C5C59" w:rsidRPr="004E4360" w14:paraId="545CB676" w14:textId="77777777" w:rsidTr="00164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66BF40" w14:textId="03D0A6EF" w:rsidR="002C5C59" w:rsidRPr="002C5C59" w:rsidRDefault="002C5C59" w:rsidP="002C5C59">
            <w:pPr>
              <w:widowControl w:val="0"/>
              <w:spacing w:line="259" w:lineRule="auto"/>
              <w:rPr>
                <w:rFonts w:eastAsia="MS Mincho"/>
                <w:color w:val="000000"/>
                <w:sz w:val="20"/>
                <w:szCs w:val="20"/>
                <w:lang w:eastAsia="ja-JP"/>
              </w:rPr>
            </w:pPr>
            <w:r w:rsidRPr="002C5C59">
              <w:rPr>
                <w:rFonts w:eastAsia="MS Mincho"/>
                <w:sz w:val="20"/>
                <w:szCs w:val="20"/>
                <w:lang w:eastAsia="ja-JP"/>
              </w:rPr>
              <w:t>47. NR_S</w:t>
            </w:r>
            <w:r w:rsidRPr="002C5C59">
              <w:rPr>
                <w:rFonts w:eastAsia="MS Mincho"/>
                <w:sz w:val="20"/>
                <w:szCs w:val="20"/>
                <w:lang w:eastAsia="ja-JP"/>
              </w:rPr>
              <w:lastRenderedPageBreak/>
              <w:t>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9C3DE0E" w14:textId="76A0DF09" w:rsidR="002C5C59" w:rsidRPr="002C5C59" w:rsidRDefault="002C5C59" w:rsidP="002C5C59">
            <w:pPr>
              <w:widowControl w:val="0"/>
              <w:spacing w:line="259" w:lineRule="auto"/>
              <w:rPr>
                <w:rFonts w:eastAsia="MS Mincho"/>
                <w:color w:val="000000"/>
                <w:sz w:val="20"/>
                <w:szCs w:val="20"/>
              </w:rPr>
            </w:pPr>
            <w:r w:rsidRPr="002C5C59">
              <w:rPr>
                <w:rFonts w:eastAsia="MS Mincho"/>
                <w:sz w:val="20"/>
                <w:szCs w:val="20"/>
              </w:rPr>
              <w:lastRenderedPageBreak/>
              <w:t>47</w:t>
            </w:r>
            <w:r w:rsidRPr="002C5C59">
              <w:rPr>
                <w:rFonts w:eastAsia="MS Mincho"/>
                <w:sz w:val="20"/>
                <w:szCs w:val="20"/>
              </w:rPr>
              <w:lastRenderedPageBreak/>
              <w:t>-m8</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5A2A96D3" w14:textId="14994FA9" w:rsidR="002C5C59" w:rsidRPr="002C5C59" w:rsidRDefault="002C5C59" w:rsidP="002C5C59">
            <w:pPr>
              <w:widowControl w:val="0"/>
              <w:spacing w:line="259" w:lineRule="auto"/>
              <w:rPr>
                <w:rFonts w:eastAsia="MS Mincho"/>
                <w:sz w:val="20"/>
                <w:szCs w:val="20"/>
              </w:rPr>
            </w:pPr>
            <w:r w:rsidRPr="002C5C59">
              <w:rPr>
                <w:rFonts w:eastAsia="MS Mincho"/>
                <w:sz w:val="20"/>
                <w:szCs w:val="20"/>
              </w:rPr>
              <w:lastRenderedPageBreak/>
              <w:t xml:space="preserve">Transmitting S-SSB on </w:t>
            </w:r>
            <w:r w:rsidRPr="002C5C59">
              <w:rPr>
                <w:rFonts w:eastAsia="MS Mincho"/>
                <w:sz w:val="20"/>
                <w:szCs w:val="20"/>
              </w:rPr>
              <w:lastRenderedPageBreak/>
              <w:t>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1D5BE" w14:textId="77777777" w:rsidR="002C5C59" w:rsidRPr="002C5C59" w:rsidRDefault="002C5C59" w:rsidP="002C5C59">
            <w:pPr>
              <w:widowControl w:val="0"/>
              <w:rPr>
                <w:sz w:val="20"/>
                <w:szCs w:val="20"/>
              </w:rPr>
            </w:pPr>
            <w:r w:rsidRPr="002C5C59">
              <w:rPr>
                <w:sz w:val="20"/>
                <w:szCs w:val="20"/>
              </w:rPr>
              <w:lastRenderedPageBreak/>
              <w:t xml:space="preserve">1. UE supports transmitting </w:t>
            </w:r>
            <w:r w:rsidRPr="002C5C59">
              <w:rPr>
                <w:sz w:val="20"/>
                <w:szCs w:val="20"/>
              </w:rPr>
              <w:lastRenderedPageBreak/>
              <w:t>S-SSB on additional S-SSB occasion(s)</w:t>
            </w:r>
          </w:p>
          <w:p w14:paraId="6DC1C192" w14:textId="77777777" w:rsidR="002C5C59" w:rsidRPr="002C5C59" w:rsidRDefault="002C5C59" w:rsidP="002C5C59">
            <w:pPr>
              <w:widowControl w:val="0"/>
              <w:rPr>
                <w:sz w:val="20"/>
                <w:szCs w:val="20"/>
              </w:rPr>
            </w:pPr>
          </w:p>
          <w:p w14:paraId="2EE91164" w14:textId="3D2BFF4A" w:rsidR="002C5C59" w:rsidRPr="002C5C59" w:rsidRDefault="002C5C59" w:rsidP="002C5C59">
            <w:pPr>
              <w:widowControl w:val="0"/>
              <w:rPr>
                <w:sz w:val="20"/>
                <w:szCs w:val="20"/>
              </w:rPr>
            </w:pPr>
            <w:r w:rsidRPr="002C5C59">
              <w:rPr>
                <w:sz w:val="20"/>
                <w:szCs w:val="20"/>
                <w:highlight w:val="yellow"/>
              </w:rPr>
              <w:t>FFS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4D0305" w14:textId="5BEDA075" w:rsidR="002C5C59" w:rsidRPr="002C5C59" w:rsidRDefault="002C5C59" w:rsidP="002C5C59">
            <w:pPr>
              <w:widowControl w:val="0"/>
              <w:spacing w:line="259" w:lineRule="auto"/>
              <w:rPr>
                <w:rFonts w:eastAsia="MS Mincho"/>
                <w:sz w:val="20"/>
                <w:szCs w:val="20"/>
              </w:rPr>
            </w:pPr>
            <w:r w:rsidRPr="002C5C59">
              <w:rPr>
                <w:rFonts w:eastAsia="MS Mincho"/>
                <w:sz w:val="20"/>
                <w:szCs w:val="20"/>
              </w:rPr>
              <w:lastRenderedPageBreak/>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799A8E" w14:textId="46319BE5" w:rsidR="002C5C59" w:rsidRPr="002C5C59" w:rsidRDefault="002C5C59" w:rsidP="002C5C59">
            <w:pPr>
              <w:widowControl w:val="0"/>
              <w:spacing w:line="259" w:lineRule="auto"/>
              <w:rPr>
                <w:rFonts w:eastAsia="SimSun"/>
                <w:sz w:val="20"/>
                <w:szCs w:val="20"/>
              </w:rPr>
            </w:pPr>
            <w:r w:rsidRPr="002C5C59">
              <w:rPr>
                <w:rFonts w:eastAsia="SimSun"/>
                <w:sz w:val="20"/>
                <w:szCs w:val="20"/>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2AF4DA" w14:textId="78366F8A" w:rsidR="002C5C59" w:rsidRPr="002C5C59" w:rsidRDefault="002C5C59" w:rsidP="002C5C59">
            <w:pPr>
              <w:widowControl w:val="0"/>
              <w:spacing w:line="259" w:lineRule="auto"/>
              <w:rPr>
                <w:rFonts w:eastAsia="MS Mincho"/>
                <w:sz w:val="20"/>
                <w:szCs w:val="20"/>
              </w:rPr>
            </w:pPr>
            <w:r w:rsidRPr="002C5C59">
              <w:rPr>
                <w:rFonts w:eastAsia="MS Mincho"/>
                <w:sz w:val="20"/>
                <w:szCs w:val="20"/>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004309" w14:textId="5B61E8AF" w:rsidR="002C5C59" w:rsidRPr="002C5C59" w:rsidRDefault="002C5C59" w:rsidP="002C5C59">
            <w:pPr>
              <w:widowControl w:val="0"/>
              <w:spacing w:line="259" w:lineRule="auto"/>
              <w:rPr>
                <w:rFonts w:eastAsia="MS Mincho"/>
                <w:sz w:val="20"/>
                <w:szCs w:val="20"/>
              </w:rPr>
            </w:pPr>
            <w:r w:rsidRPr="002C5C59">
              <w:rPr>
                <w:rFonts w:eastAsia="MS Mincho"/>
                <w:sz w:val="20"/>
                <w:szCs w:val="20"/>
              </w:rPr>
              <w:t xml:space="preserve">UE does not support </w:t>
            </w:r>
            <w:r w:rsidRPr="002C5C59">
              <w:rPr>
                <w:rFonts w:eastAsia="MS Mincho"/>
                <w:sz w:val="20"/>
                <w:szCs w:val="20"/>
              </w:rPr>
              <w:lastRenderedPageBreak/>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188310" w14:textId="56285C76" w:rsidR="002C5C59" w:rsidRPr="002C5C59" w:rsidRDefault="002C5C59" w:rsidP="002C5C59">
            <w:pPr>
              <w:widowControl w:val="0"/>
              <w:spacing w:line="259" w:lineRule="auto"/>
              <w:rPr>
                <w:rFonts w:eastAsia="SimSun"/>
                <w:sz w:val="20"/>
                <w:szCs w:val="20"/>
              </w:rPr>
            </w:pPr>
            <w:r w:rsidRPr="002C5C59">
              <w:rPr>
                <w:rFonts w:eastAsia="SimSun"/>
                <w:sz w:val="20"/>
                <w:szCs w:val="20"/>
              </w:rPr>
              <w:lastRenderedPageBreak/>
              <w:t>Per ban</w:t>
            </w:r>
            <w:r w:rsidRPr="002C5C59">
              <w:rPr>
                <w:rFonts w:eastAsia="SimSun"/>
                <w:sz w:val="20"/>
                <w:szCs w:val="20"/>
              </w:rPr>
              <w:lastRenderedPageBreak/>
              <w:t>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68F201" w14:textId="6570015E" w:rsidR="002C5C59" w:rsidRPr="002C5C59" w:rsidRDefault="002C5C59" w:rsidP="002C5C59">
            <w:pPr>
              <w:widowControl w:val="0"/>
              <w:spacing w:line="259" w:lineRule="auto"/>
              <w:rPr>
                <w:rFonts w:eastAsia="MS Mincho"/>
                <w:sz w:val="20"/>
                <w:szCs w:val="20"/>
              </w:rPr>
            </w:pPr>
            <w:r w:rsidRPr="002C5C59">
              <w:rPr>
                <w:rFonts w:eastAsia="MS Mincho"/>
                <w:sz w:val="20"/>
                <w:szCs w:val="20"/>
              </w:rPr>
              <w:lastRenderedPageBreak/>
              <w:t>N/</w:t>
            </w:r>
            <w:r w:rsidRPr="002C5C59">
              <w:rPr>
                <w:rFonts w:eastAsia="MS Mincho"/>
                <w:sz w:val="20"/>
                <w:szCs w:val="20"/>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18C723" w14:textId="14F15F93" w:rsidR="002C5C59" w:rsidRPr="002C5C59" w:rsidRDefault="002C5C59" w:rsidP="002C5C59">
            <w:pPr>
              <w:widowControl w:val="0"/>
              <w:spacing w:line="259" w:lineRule="auto"/>
              <w:rPr>
                <w:rFonts w:eastAsia="MS Mincho"/>
                <w:sz w:val="20"/>
                <w:szCs w:val="20"/>
              </w:rPr>
            </w:pPr>
            <w:r w:rsidRPr="002C5C59">
              <w:rPr>
                <w:rFonts w:eastAsia="MS Mincho"/>
                <w:sz w:val="20"/>
                <w:szCs w:val="20"/>
              </w:rPr>
              <w:lastRenderedPageBreak/>
              <w:t>N/</w:t>
            </w:r>
            <w:r w:rsidRPr="002C5C59">
              <w:rPr>
                <w:rFonts w:eastAsia="MS Mincho"/>
                <w:sz w:val="20"/>
                <w:szCs w:val="20"/>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9C5B17" w14:textId="77777777" w:rsidR="002C5C59" w:rsidRPr="002C5C59" w:rsidRDefault="002C5C59" w:rsidP="002C5C59">
            <w:pPr>
              <w:widowControl w:val="0"/>
              <w:spacing w:line="259" w:lineRule="auto"/>
              <w:rPr>
                <w:rFonts w:eastAsia="MS Mincho"/>
                <w:sz w:val="20"/>
                <w:szCs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5F3EDF" w14:textId="77777777" w:rsidR="002C5C59" w:rsidRPr="002C5C59" w:rsidRDefault="002C5C59" w:rsidP="002C5C59">
            <w:pPr>
              <w:widowControl w:val="0"/>
              <w:spacing w:line="259" w:lineRule="auto"/>
              <w:rPr>
                <w:rFonts w:eastAsia="Malgun Gothic"/>
                <w:sz w:val="20"/>
                <w:szCs w:val="20"/>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FBCFB9" w14:textId="0AEC3783" w:rsidR="002C5C59" w:rsidRPr="002C5C59" w:rsidRDefault="002C5C59" w:rsidP="002C5C59">
            <w:pPr>
              <w:widowControl w:val="0"/>
              <w:spacing w:after="160" w:line="259" w:lineRule="auto"/>
              <w:rPr>
                <w:rFonts w:eastAsia="MS Mincho"/>
                <w:sz w:val="20"/>
                <w:szCs w:val="20"/>
              </w:rPr>
            </w:pPr>
            <w:r w:rsidRPr="002C5C59">
              <w:rPr>
                <w:rFonts w:eastAsia="MS Mincho"/>
                <w:sz w:val="20"/>
                <w:szCs w:val="20"/>
              </w:rPr>
              <w:t xml:space="preserve">[Optional </w:t>
            </w:r>
            <w:r w:rsidRPr="002C5C59">
              <w:rPr>
                <w:rFonts w:eastAsia="MS Mincho"/>
                <w:sz w:val="20"/>
                <w:szCs w:val="20"/>
              </w:rPr>
              <w:lastRenderedPageBreak/>
              <w:t xml:space="preserve">without capability </w:t>
            </w:r>
            <w:proofErr w:type="spellStart"/>
            <w:r w:rsidRPr="002C5C59">
              <w:rPr>
                <w:rFonts w:eastAsia="MS Mincho"/>
                <w:sz w:val="20"/>
                <w:szCs w:val="20"/>
              </w:rPr>
              <w:t>signalling</w:t>
            </w:r>
            <w:proofErr w:type="spellEnd"/>
            <w:r w:rsidRPr="002C5C59">
              <w:rPr>
                <w:rFonts w:eastAsia="MS Mincho"/>
                <w:sz w:val="20"/>
                <w:szCs w:val="20"/>
              </w:rPr>
              <w:t>]</w:t>
            </w:r>
          </w:p>
        </w:tc>
      </w:tr>
      <w:tr w:rsidR="002C5C59" w:rsidRPr="004E4360" w14:paraId="152F4FDC" w14:textId="77777777" w:rsidTr="00164D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D12ACF" w14:textId="53175974" w:rsidR="002C5C59" w:rsidRPr="002C5C59" w:rsidRDefault="002C5C59" w:rsidP="002C5C59">
            <w:pPr>
              <w:widowControl w:val="0"/>
              <w:spacing w:line="259" w:lineRule="auto"/>
              <w:rPr>
                <w:rFonts w:eastAsia="MS Mincho"/>
                <w:sz w:val="20"/>
                <w:szCs w:val="20"/>
                <w:lang w:eastAsia="ja-JP"/>
              </w:rPr>
            </w:pPr>
            <w:r w:rsidRPr="002C5C59">
              <w:rPr>
                <w:rFonts w:eastAsia="MS Mincho"/>
                <w:sz w:val="20"/>
                <w:szCs w:val="20"/>
                <w:lang w:eastAsia="ja-JP"/>
              </w:rPr>
              <w:lastRenderedPageBreak/>
              <w:t>47. NR_SL_enh2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26420AB" w14:textId="41CF8943" w:rsidR="002C5C59" w:rsidRPr="002C5C59" w:rsidRDefault="002C5C59" w:rsidP="002C5C59">
            <w:pPr>
              <w:widowControl w:val="0"/>
              <w:spacing w:line="259" w:lineRule="auto"/>
              <w:rPr>
                <w:rFonts w:eastAsia="MS Mincho"/>
                <w:sz w:val="20"/>
                <w:szCs w:val="20"/>
              </w:rPr>
            </w:pPr>
            <w:r w:rsidRPr="002C5C59">
              <w:rPr>
                <w:rFonts w:eastAsia="MS Mincho"/>
                <w:sz w:val="20"/>
                <w:szCs w:val="20"/>
                <w:lang w:eastAsia="ja-JP"/>
              </w:rPr>
              <w:t>47-s1</w:t>
            </w:r>
          </w:p>
        </w:tc>
        <w:tc>
          <w:tcPr>
            <w:tcW w:w="2177" w:type="dxa"/>
            <w:tcBorders>
              <w:top w:val="single" w:sz="4" w:space="0" w:color="auto"/>
              <w:left w:val="single" w:sz="4" w:space="0" w:color="auto"/>
              <w:bottom w:val="single" w:sz="4" w:space="0" w:color="auto"/>
              <w:right w:val="single" w:sz="4" w:space="0" w:color="auto"/>
            </w:tcBorders>
            <w:shd w:val="clear" w:color="auto" w:fill="auto"/>
          </w:tcPr>
          <w:p w14:paraId="2645EEF4" w14:textId="51D1AC2D" w:rsidR="002C5C59" w:rsidRPr="002C5C59" w:rsidRDefault="002C5C59" w:rsidP="002C5C59">
            <w:pPr>
              <w:widowControl w:val="0"/>
              <w:spacing w:line="259" w:lineRule="auto"/>
              <w:rPr>
                <w:rFonts w:eastAsia="MS Mincho"/>
                <w:sz w:val="20"/>
                <w:szCs w:val="20"/>
              </w:rPr>
            </w:pPr>
            <w:r w:rsidRPr="002C5C59">
              <w:rPr>
                <w:rFonts w:eastAsia="Yu Mincho"/>
                <w:sz w:val="20"/>
                <w:szCs w:val="20"/>
                <w:lang w:eastAsia="ja-JP"/>
              </w:rPr>
              <w:t xml:space="preserve">Transmission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71635" w14:textId="77777777" w:rsidR="002C5C59" w:rsidRPr="002C5C59" w:rsidRDefault="002C5C59" w:rsidP="002C5C59">
            <w:pPr>
              <w:rPr>
                <w:sz w:val="20"/>
                <w:szCs w:val="20"/>
              </w:rPr>
            </w:pPr>
            <w:r w:rsidRPr="002C5C59">
              <w:rPr>
                <w:sz w:val="20"/>
                <w:szCs w:val="20"/>
              </w:rPr>
              <w:t>1) Avoidance of NR PSCCH/PSSCH/PSFCH overlapping with EUTRA SL resources in dynamic resource pool sharing using LTE sidelink resource reservation information in NR mode2 resource (re)selection</w:t>
            </w:r>
          </w:p>
          <w:p w14:paraId="37ABE39E" w14:textId="77777777" w:rsidR="002C5C59" w:rsidRPr="002C5C59" w:rsidRDefault="002C5C59" w:rsidP="002C5C59">
            <w:pPr>
              <w:rPr>
                <w:sz w:val="20"/>
                <w:szCs w:val="20"/>
              </w:rPr>
            </w:pPr>
          </w:p>
          <w:p w14:paraId="584801AF" w14:textId="77777777" w:rsidR="002C5C59" w:rsidRPr="002C5C59" w:rsidRDefault="002C5C59" w:rsidP="002C5C59">
            <w:pPr>
              <w:rPr>
                <w:sz w:val="20"/>
                <w:szCs w:val="20"/>
              </w:rPr>
            </w:pPr>
            <w:r w:rsidRPr="002C5C59">
              <w:rPr>
                <w:sz w:val="20"/>
                <w:szCs w:val="20"/>
              </w:rPr>
              <w:t>2) UE supports NR PSCCH/PSSCH/</w:t>
            </w:r>
            <w:r w:rsidRPr="002C5C59">
              <w:rPr>
                <w:rFonts w:eastAsia="SimSun"/>
                <w:sz w:val="20"/>
                <w:szCs w:val="20"/>
              </w:rPr>
              <w:t xml:space="preserve"> </w:t>
            </w:r>
            <w:r w:rsidRPr="002C5C59">
              <w:rPr>
                <w:rFonts w:eastAsia="SimSun"/>
                <w:sz w:val="20"/>
                <w:szCs w:val="20"/>
                <w:highlight w:val="yellow"/>
              </w:rPr>
              <w:t>[PSFCH]</w:t>
            </w:r>
            <w:r w:rsidRPr="002C5C59">
              <w:rPr>
                <w:sz w:val="20"/>
                <w:szCs w:val="20"/>
              </w:rPr>
              <w:t xml:space="preserve"> TXs in 15kHz and/or 30kHz SCSs. Candidate value sets: {</w:t>
            </w:r>
            <w:r w:rsidRPr="002C5C59">
              <w:rPr>
                <w:sz w:val="20"/>
                <w:szCs w:val="20"/>
                <w:highlight w:val="yellow"/>
              </w:rPr>
              <w:t>[15KHz, 30kHz, both]</w:t>
            </w:r>
            <w:r w:rsidRPr="002C5C59">
              <w:rPr>
                <w:sz w:val="20"/>
                <w:szCs w:val="20"/>
              </w:rPr>
              <w:t>}</w:t>
            </w:r>
          </w:p>
          <w:p w14:paraId="5D7575E2" w14:textId="77777777" w:rsidR="002C5C59" w:rsidRPr="002C5C59" w:rsidRDefault="002C5C59" w:rsidP="002C5C59">
            <w:pPr>
              <w:rPr>
                <w:sz w:val="20"/>
                <w:szCs w:val="20"/>
              </w:rPr>
            </w:pPr>
          </w:p>
          <w:p w14:paraId="63ECCE45" w14:textId="7E383ABC" w:rsidR="002C5C59" w:rsidRPr="002C5C59" w:rsidRDefault="002C5C59" w:rsidP="002C5C59">
            <w:pPr>
              <w:widowControl w:val="0"/>
              <w:rPr>
                <w:sz w:val="20"/>
                <w:szCs w:val="20"/>
              </w:rPr>
            </w:pPr>
            <w:r w:rsidRPr="002C5C59">
              <w:rPr>
                <w:sz w:val="20"/>
                <w:szCs w:val="20"/>
                <w:highlight w:val="yellow"/>
              </w:rPr>
              <w:t>FFS Rx capability including supported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B21FC9" w14:textId="4E32441E" w:rsidR="002C5C59" w:rsidRPr="002C5C59" w:rsidRDefault="002C5C59" w:rsidP="002C5C59">
            <w:pPr>
              <w:widowControl w:val="0"/>
              <w:spacing w:line="259" w:lineRule="auto"/>
              <w:rPr>
                <w:rFonts w:eastAsia="MS Mincho"/>
                <w:sz w:val="20"/>
                <w:szCs w:val="20"/>
              </w:rPr>
            </w:pPr>
            <w:r w:rsidRPr="002C5C59">
              <w:rPr>
                <w:rFonts w:eastAsia="MS Mincho"/>
                <w:sz w:val="20"/>
                <w:szCs w:val="20"/>
                <w:highlight w:val="yellow"/>
                <w:lang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7A1904" w14:textId="0D073305" w:rsidR="002C5C59" w:rsidRPr="002C5C59" w:rsidRDefault="002C5C59" w:rsidP="002C5C59">
            <w:pPr>
              <w:widowControl w:val="0"/>
              <w:spacing w:line="259" w:lineRule="auto"/>
              <w:rPr>
                <w:rFonts w:eastAsia="SimSun"/>
                <w:sz w:val="20"/>
                <w:szCs w:val="20"/>
              </w:rPr>
            </w:pPr>
            <w:r w:rsidRPr="002C5C59">
              <w:rPr>
                <w:rFonts w:eastAsia="SimSun"/>
                <w:sz w:val="20"/>
                <w:szCs w:val="20"/>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1E94BC" w14:textId="438D252C" w:rsidR="002C5C59" w:rsidRPr="002C5C59" w:rsidRDefault="002C5C59" w:rsidP="002C5C59">
            <w:pPr>
              <w:widowControl w:val="0"/>
              <w:spacing w:line="259" w:lineRule="auto"/>
              <w:rPr>
                <w:rFonts w:eastAsia="MS Mincho"/>
                <w:sz w:val="20"/>
                <w:szCs w:val="20"/>
              </w:rPr>
            </w:pPr>
            <w:r w:rsidRPr="002C5C59">
              <w:rPr>
                <w:rFonts w:eastAsia="MS Mincho"/>
                <w:sz w:val="20"/>
                <w:szCs w:val="20"/>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3CA174" w14:textId="77777777" w:rsidR="002C5C59" w:rsidRPr="002C5C59" w:rsidRDefault="002C5C59" w:rsidP="002C5C59">
            <w:pPr>
              <w:widowControl w:val="0"/>
              <w:spacing w:line="259" w:lineRule="auto"/>
              <w:rPr>
                <w:rFonts w:eastAsia="MS Mincho"/>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0A989C" w14:textId="18D7F34F" w:rsidR="002C5C59" w:rsidRPr="002C5C59" w:rsidRDefault="002C5C59" w:rsidP="002C5C59">
            <w:pPr>
              <w:widowControl w:val="0"/>
              <w:spacing w:line="259" w:lineRule="auto"/>
              <w:rPr>
                <w:rFonts w:eastAsia="SimSun"/>
                <w:sz w:val="20"/>
                <w:szCs w:val="20"/>
              </w:rPr>
            </w:pPr>
            <w:r w:rsidRPr="002C5C59">
              <w:rPr>
                <w:rFonts w:eastAsia="SimSun"/>
                <w:sz w:val="20"/>
                <w:szCs w:val="20"/>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8D8A3A" w14:textId="2F9DEDE0" w:rsidR="002C5C59" w:rsidRPr="002C5C59" w:rsidRDefault="002C5C59" w:rsidP="002C5C59">
            <w:pPr>
              <w:widowControl w:val="0"/>
              <w:spacing w:line="259" w:lineRule="auto"/>
              <w:rPr>
                <w:rFonts w:eastAsia="MS Mincho"/>
                <w:sz w:val="20"/>
                <w:szCs w:val="20"/>
              </w:rPr>
            </w:pPr>
            <w:r w:rsidRPr="002C5C59">
              <w:rPr>
                <w:rFonts w:eastAsia="MS Mincho"/>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FCA45E" w14:textId="58BB6B7D" w:rsidR="002C5C59" w:rsidRPr="002C5C59" w:rsidRDefault="002C5C59" w:rsidP="002C5C59">
            <w:pPr>
              <w:widowControl w:val="0"/>
              <w:spacing w:line="259" w:lineRule="auto"/>
              <w:rPr>
                <w:rFonts w:eastAsia="MS Mincho"/>
                <w:sz w:val="20"/>
                <w:szCs w:val="20"/>
              </w:rPr>
            </w:pPr>
            <w:r w:rsidRPr="002C5C59">
              <w:rPr>
                <w:rFonts w:eastAsia="MS Mincho"/>
                <w:sz w:val="20"/>
                <w:szCs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3A8710" w14:textId="77777777" w:rsidR="002C5C59" w:rsidRPr="002C5C59" w:rsidRDefault="002C5C59" w:rsidP="002C5C59">
            <w:pPr>
              <w:widowControl w:val="0"/>
              <w:spacing w:line="259" w:lineRule="auto"/>
              <w:rPr>
                <w:rFonts w:eastAsia="MS Mincho"/>
                <w:sz w:val="20"/>
                <w:szCs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5C2D47" w14:textId="5E1765C3" w:rsidR="002C5C59" w:rsidRPr="002C5C59" w:rsidRDefault="002C5C59" w:rsidP="002C5C59">
            <w:pPr>
              <w:widowControl w:val="0"/>
              <w:spacing w:line="259" w:lineRule="auto"/>
              <w:rPr>
                <w:rFonts w:eastAsia="Malgun Gothic"/>
                <w:sz w:val="20"/>
                <w:szCs w:val="20"/>
                <w:lang w:eastAsia="ko-KR"/>
              </w:rPr>
            </w:pPr>
            <w:r w:rsidRPr="002C5C59">
              <w:rPr>
                <w:rFonts w:eastAsia="MS Mincho"/>
                <w:sz w:val="20"/>
                <w:szCs w:val="20"/>
                <w:highlight w:val="yellow"/>
                <w:lang w:eastAsia="ja-JP"/>
              </w:rPr>
              <w:t>[UE supports EUTRA mode 4 SL in the same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41ED08" w14:textId="70BDABCD" w:rsidR="002C5C59" w:rsidRPr="002C5C59" w:rsidRDefault="002C5C59" w:rsidP="002C5C59">
            <w:pPr>
              <w:widowControl w:val="0"/>
              <w:spacing w:after="160" w:line="259" w:lineRule="auto"/>
              <w:rPr>
                <w:rFonts w:eastAsia="MS Mincho"/>
                <w:sz w:val="20"/>
                <w:szCs w:val="20"/>
              </w:rPr>
            </w:pPr>
            <w:r w:rsidRPr="002C5C59">
              <w:rPr>
                <w:rFonts w:eastAsia="MS Mincho"/>
                <w:sz w:val="20"/>
                <w:szCs w:val="20"/>
              </w:rPr>
              <w:t xml:space="preserve">Optional with capability </w:t>
            </w:r>
            <w:proofErr w:type="spellStart"/>
            <w:r w:rsidRPr="002C5C59">
              <w:rPr>
                <w:rFonts w:eastAsia="MS Mincho"/>
                <w:sz w:val="20"/>
                <w:szCs w:val="20"/>
              </w:rPr>
              <w:t>signalling</w:t>
            </w:r>
            <w:proofErr w:type="spellEnd"/>
          </w:p>
        </w:tc>
      </w:tr>
    </w:tbl>
    <w:p w14:paraId="00F523D3" w14:textId="77777777" w:rsidR="002A72A0" w:rsidRDefault="002A72A0" w:rsidP="002A72A0">
      <w:pPr>
        <w:rPr>
          <w:iCs/>
          <w:lang w:eastAsia="x-none"/>
        </w:rPr>
      </w:pPr>
    </w:p>
    <w:p w14:paraId="0FDDB468" w14:textId="77777777" w:rsidR="000F70F9" w:rsidRDefault="000F70F9" w:rsidP="000F70F9">
      <w:pPr>
        <w:rPr>
          <w:rFonts w:eastAsia="MS Mincho"/>
          <w:lang w:eastAsia="ja-JP"/>
        </w:rPr>
      </w:pPr>
    </w:p>
    <w:p w14:paraId="11C353A6" w14:textId="7CF9E52F" w:rsidR="006525BD" w:rsidRPr="006525BD" w:rsidRDefault="0025389B" w:rsidP="000F70F9">
      <w:pPr>
        <w:rPr>
          <w:rFonts w:eastAsia="MS Mincho"/>
          <w:lang w:eastAsia="ja-JP"/>
        </w:rPr>
      </w:pPr>
      <w:r w:rsidRPr="0047712A">
        <w:rPr>
          <w:rFonts w:eastAsia="MS Mincho"/>
          <w:lang w:eastAsia="ja-JP"/>
        </w:rPr>
        <w:t xml:space="preserve">In this contribution, we discuss </w:t>
      </w:r>
      <w:r w:rsidR="008733FD" w:rsidRPr="0047712A">
        <w:rPr>
          <w:rFonts w:eastAsia="MS Mincho"/>
          <w:lang w:eastAsia="ja-JP"/>
        </w:rPr>
        <w:t>the</w:t>
      </w:r>
      <w:r w:rsidR="00C31D65" w:rsidRPr="0047712A">
        <w:rPr>
          <w:rFonts w:eastAsia="MS Mincho"/>
          <w:lang w:eastAsia="ja-JP"/>
        </w:rPr>
        <w:t xml:space="preserve"> </w:t>
      </w:r>
      <w:r w:rsidR="00ED4C77" w:rsidRPr="0047712A">
        <w:rPr>
          <w:rFonts w:eastAsia="MS Mincho"/>
          <w:lang w:eastAsia="ja-JP"/>
        </w:rPr>
        <w:t>UE feature</w:t>
      </w:r>
      <w:r w:rsidR="0047712A" w:rsidRPr="0047712A">
        <w:rPr>
          <w:rFonts w:eastAsia="MS Mincho"/>
          <w:lang w:eastAsia="ja-JP"/>
        </w:rPr>
        <w:t xml:space="preserve">s on </w:t>
      </w:r>
      <w:r w:rsidR="009E0CDE">
        <w:rPr>
          <w:rFonts w:eastAsia="MS Mincho"/>
          <w:lang w:eastAsia="ja-JP"/>
        </w:rPr>
        <w:t>NR</w:t>
      </w:r>
      <w:r w:rsidR="0047712A" w:rsidRPr="0047712A">
        <w:rPr>
          <w:rFonts w:eastAsia="MS Mincho"/>
          <w:lang w:eastAsia="ja-JP"/>
        </w:rPr>
        <w:t xml:space="preserve"> </w:t>
      </w:r>
      <w:r w:rsidR="00225321">
        <w:rPr>
          <w:rFonts w:eastAsia="MS Mincho"/>
          <w:lang w:eastAsia="ja-JP"/>
        </w:rPr>
        <w:t>sidelink evolution</w:t>
      </w:r>
      <w:r w:rsidR="00D962D6" w:rsidRPr="0047712A">
        <w:rPr>
          <w:rFonts w:eastAsia="MS Mincho"/>
          <w:lang w:eastAsia="ja-JP"/>
        </w:rPr>
        <w:t xml:space="preserve"> </w:t>
      </w:r>
      <w:r w:rsidR="008733FD" w:rsidRPr="0047712A">
        <w:rPr>
          <w:rFonts w:eastAsia="MS Mincho"/>
          <w:lang w:eastAsia="ja-JP"/>
        </w:rPr>
        <w:t>and</w:t>
      </w:r>
      <w:r w:rsidR="00A37411" w:rsidRPr="0047712A">
        <w:rPr>
          <w:rFonts w:eastAsia="MS Mincho"/>
          <w:lang w:eastAsia="ja-JP"/>
        </w:rPr>
        <w:t xml:space="preserve"> </w:t>
      </w:r>
      <w:r w:rsidR="008733FD" w:rsidRPr="0047712A">
        <w:rPr>
          <w:rFonts w:eastAsia="MS Mincho"/>
          <w:lang w:eastAsia="ja-JP"/>
        </w:rPr>
        <w:t>give our proposals</w:t>
      </w:r>
      <w:r w:rsidR="0039135A" w:rsidRPr="0047712A">
        <w:rPr>
          <w:rFonts w:eastAsia="MS Mincho"/>
          <w:lang w:eastAsia="ja-JP"/>
        </w:rPr>
        <w:t>.</w:t>
      </w:r>
    </w:p>
    <w:p w14:paraId="1C77C68A" w14:textId="61F82F93" w:rsidR="00BB1D8E" w:rsidRDefault="0033104D" w:rsidP="000F70F9">
      <w:pPr>
        <w:pStyle w:val="Heading1"/>
        <w:spacing w:before="120" w:after="120"/>
        <w:ind w:left="562" w:hanging="562"/>
        <w:rPr>
          <w:rFonts w:cs="Arial"/>
          <w:bCs/>
          <w:szCs w:val="36"/>
          <w:lang w:val="en-US" w:eastAsia="zh-CN"/>
        </w:rPr>
      </w:pPr>
      <w:r w:rsidRPr="00D81859">
        <w:rPr>
          <w:rFonts w:cs="Arial"/>
          <w:bCs/>
          <w:szCs w:val="36"/>
          <w:lang w:val="en-US" w:eastAsia="zh-CN"/>
        </w:rPr>
        <w:lastRenderedPageBreak/>
        <w:t xml:space="preserve">Discussion </w:t>
      </w:r>
      <w:r w:rsidR="008733FD" w:rsidRPr="00D81859">
        <w:rPr>
          <w:rFonts w:cs="Arial"/>
          <w:bCs/>
          <w:szCs w:val="36"/>
          <w:lang w:val="en-US" w:eastAsia="zh-CN"/>
        </w:rPr>
        <w:t xml:space="preserve">on </w:t>
      </w:r>
      <w:r w:rsidR="00BB1D8E">
        <w:rPr>
          <w:rFonts w:cs="Arial"/>
          <w:bCs/>
          <w:szCs w:val="36"/>
          <w:lang w:val="en-US" w:eastAsia="zh-CN"/>
        </w:rPr>
        <w:t>NR</w:t>
      </w:r>
      <w:r w:rsidR="00D81859">
        <w:rPr>
          <w:rFonts w:cs="Arial"/>
          <w:bCs/>
          <w:szCs w:val="36"/>
          <w:lang w:val="en-US" w:eastAsia="zh-CN"/>
        </w:rPr>
        <w:t xml:space="preserve"> </w:t>
      </w:r>
      <w:r w:rsidR="009C249D">
        <w:rPr>
          <w:rFonts w:cs="Arial"/>
          <w:bCs/>
          <w:szCs w:val="36"/>
          <w:lang w:val="en-US" w:eastAsia="zh-CN"/>
        </w:rPr>
        <w:t>s</w:t>
      </w:r>
      <w:r w:rsidR="00225321">
        <w:rPr>
          <w:rFonts w:cs="Arial"/>
          <w:bCs/>
          <w:szCs w:val="36"/>
          <w:lang w:val="en-US" w:eastAsia="zh-CN"/>
        </w:rPr>
        <w:t>idelink</w:t>
      </w:r>
      <w:r w:rsidR="00ED4C77" w:rsidRPr="00D81859">
        <w:rPr>
          <w:rFonts w:cs="Arial"/>
          <w:bCs/>
          <w:szCs w:val="36"/>
          <w:lang w:val="en-US" w:eastAsia="zh-CN"/>
        </w:rPr>
        <w:t xml:space="preserve"> UE features</w:t>
      </w:r>
    </w:p>
    <w:p w14:paraId="3C75F817" w14:textId="5DD4371C" w:rsidR="009C249D" w:rsidRPr="00BB1D8E" w:rsidRDefault="009C249D" w:rsidP="009C249D">
      <w:pPr>
        <w:pStyle w:val="Heading2"/>
      </w:pPr>
      <w:r>
        <w:t>Sidelink</w:t>
      </w:r>
      <w:r w:rsidRPr="00D81859">
        <w:t xml:space="preserve"> </w:t>
      </w:r>
      <w:r>
        <w:t>on unlicensed spectrum with channel access mechanism</w:t>
      </w:r>
    </w:p>
    <w:p w14:paraId="3824C164" w14:textId="4508B862" w:rsidR="00401A7D" w:rsidRDefault="00401A7D" w:rsidP="00401A7D">
      <w:pPr>
        <w:jc w:val="both"/>
        <w:rPr>
          <w:color w:val="000000"/>
        </w:rPr>
      </w:pPr>
      <w:r>
        <w:rPr>
          <w:color w:val="000000"/>
        </w:rPr>
        <w:t>For UE feature on channel access, it is open whether row 47-k1 and 47-k3 should be merged or not. In our view, 47-k1 is the basic feature when UE supports SL-U operation. This includes basic type 1, type 2A/2B/2C CCA, and CP extension for transmission. FG 47-k3 is on UE COT sharing, which can be optional feature. Therefore, FG 47-k1 and 47-k3 should be kept as separate row</w:t>
      </w:r>
      <w:r w:rsidR="00957ECD">
        <w:rPr>
          <w:color w:val="000000"/>
        </w:rPr>
        <w:t>s</w:t>
      </w:r>
      <w:r>
        <w:rPr>
          <w:color w:val="000000"/>
        </w:rPr>
        <w:t xml:space="preserve">. </w:t>
      </w:r>
    </w:p>
    <w:p w14:paraId="751BE2FB" w14:textId="77777777" w:rsidR="00401A7D" w:rsidRDefault="00401A7D" w:rsidP="00401A7D">
      <w:pPr>
        <w:jc w:val="both"/>
        <w:rPr>
          <w:color w:val="000000"/>
        </w:rPr>
      </w:pPr>
    </w:p>
    <w:p w14:paraId="49DFBD3B" w14:textId="062C7CD9" w:rsidR="00401A7D" w:rsidRDefault="00401A7D" w:rsidP="00401A7D">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Keep FG 47-k1 and FG47-k</w:t>
      </w:r>
      <w:r w:rsidR="00957ECD">
        <w:rPr>
          <w:i/>
          <w:iCs/>
        </w:rPr>
        <w:t>3</w:t>
      </w:r>
      <w:r>
        <w:rPr>
          <w:i/>
          <w:iCs/>
        </w:rPr>
        <w:t xml:space="preserve"> as separate FGs. </w:t>
      </w:r>
    </w:p>
    <w:p w14:paraId="276B58A0" w14:textId="77777777" w:rsidR="00401A7D" w:rsidRDefault="00401A7D" w:rsidP="00401A7D">
      <w:pPr>
        <w:jc w:val="both"/>
        <w:rPr>
          <w:i/>
          <w:iCs/>
        </w:rPr>
      </w:pPr>
    </w:p>
    <w:p w14:paraId="5C33C3F2" w14:textId="4D896A56" w:rsidR="00401A7D" w:rsidRDefault="00401A7D" w:rsidP="00401A7D">
      <w:pPr>
        <w:jc w:val="both"/>
        <w:rPr>
          <w:color w:val="000000"/>
        </w:rPr>
      </w:pPr>
      <w:r>
        <w:rPr>
          <w:color w:val="000000"/>
        </w:rPr>
        <w:t xml:space="preserve">In FG 47-k1, CP extension up to 2 symbols in the UE supports 60KHz SCS is under discussion. We noticed that in CCA agreement on candidate values of CPE, 60KHz SCS candidate values are included. However, in PHY structure discussion, there is no 60KHz SCS related agreements, so many things are left open such as how interlace are formed with 60KHz SCS. It is beneficial for RAN1 to clarify whether 60KHz SCS is supported in SL-U, before CCA section discuss whether CP extension in 60KHz SCS belongs to basic SL-U UE feature. </w:t>
      </w:r>
    </w:p>
    <w:p w14:paraId="48F1023D" w14:textId="77777777" w:rsidR="00401A7D" w:rsidRDefault="00401A7D" w:rsidP="00401A7D">
      <w:pPr>
        <w:jc w:val="both"/>
        <w:rPr>
          <w:color w:val="000000"/>
        </w:rPr>
      </w:pPr>
    </w:p>
    <w:p w14:paraId="60EFCA81" w14:textId="6779FA6F" w:rsidR="00401A7D" w:rsidRDefault="00401A7D" w:rsidP="00401A7D">
      <w:pPr>
        <w:jc w:val="both"/>
        <w:rPr>
          <w:color w:val="000000"/>
        </w:rPr>
      </w:pPr>
      <w:r>
        <w:rPr>
          <w:color w:val="000000"/>
        </w:rPr>
        <w:t xml:space="preserve">In addition, switching type 1 and type 2 channel access when UE is able to use a shared COT is also under discussion in FG 47-k1. This is part of behavior for UE COT sharing, and should be grouped into FG 47-k3, since type 1 and type 2 switching behavior depends on the UE supports monitoring SCI to read COT sharing information. </w:t>
      </w:r>
    </w:p>
    <w:p w14:paraId="6A38A9BA" w14:textId="77777777" w:rsidR="00401A7D" w:rsidRDefault="00401A7D" w:rsidP="00401A7D">
      <w:pPr>
        <w:jc w:val="both"/>
        <w:rPr>
          <w:color w:val="000000"/>
        </w:rPr>
      </w:pPr>
    </w:p>
    <w:p w14:paraId="1AD42FDF" w14:textId="77777777" w:rsidR="00401A7D" w:rsidRDefault="00401A7D" w:rsidP="00401A7D">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RAN1 should clarify whether 60KHz SCS is supported in SL-U, before CPE with 60KHz discussion in FG 47-k1.   </w:t>
      </w:r>
    </w:p>
    <w:p w14:paraId="593D35AF" w14:textId="77777777" w:rsidR="00401A7D" w:rsidRDefault="00401A7D" w:rsidP="00401A7D">
      <w:pPr>
        <w:jc w:val="both"/>
        <w:rPr>
          <w:i/>
          <w:iCs/>
        </w:rPr>
      </w:pPr>
    </w:p>
    <w:p w14:paraId="1C4152D8" w14:textId="736E966B" w:rsidR="00401A7D" w:rsidRDefault="00401A7D" w:rsidP="00401A7D">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Move the component “switching type 1 to type 2 channel access when UE is able to use a shared COT” from FG 47-k1 to FG 47-k3.  </w:t>
      </w:r>
    </w:p>
    <w:p w14:paraId="1113DAE6" w14:textId="77777777" w:rsidR="00401A7D" w:rsidRDefault="00401A7D" w:rsidP="00401A7D">
      <w:pPr>
        <w:jc w:val="both"/>
        <w:rPr>
          <w:i/>
          <w:iCs/>
        </w:rPr>
      </w:pPr>
      <w:r>
        <w:rPr>
          <w:i/>
          <w:iCs/>
        </w:rPr>
        <w:t xml:space="preserve">   </w:t>
      </w:r>
    </w:p>
    <w:p w14:paraId="41C16666" w14:textId="2BC1424E" w:rsidR="00401A7D" w:rsidRDefault="00401A7D" w:rsidP="00401A7D">
      <w:pPr>
        <w:jc w:val="both"/>
        <w:rPr>
          <w:color w:val="000000"/>
        </w:rPr>
      </w:pPr>
      <w:r>
        <w:rPr>
          <w:color w:val="000000"/>
        </w:rPr>
        <w:t xml:space="preserve">For FG 47-k2 related to multiple channel access. For PSFCH and SSB, DL multiple channel access was used. From channel access point of view, type A and type B multiple channel access for PSFCH and SSB is the same. It is reasonable for UE to support either all of them, or none of them. Therefore, FG47-k2 2 and 3 can be merged as “UE supports type A and type B multi-channel access procedure for concurrent PSFCH/S-SSB transmissions in multiple RB sets”. </w:t>
      </w:r>
    </w:p>
    <w:p w14:paraId="33821D6A" w14:textId="77777777" w:rsidR="00401A7D" w:rsidRDefault="00401A7D" w:rsidP="00401A7D">
      <w:pPr>
        <w:jc w:val="both"/>
        <w:rPr>
          <w:color w:val="000000"/>
        </w:rPr>
      </w:pPr>
    </w:p>
    <w:p w14:paraId="21AF347D" w14:textId="77777777" w:rsidR="00401A7D" w:rsidRDefault="00401A7D" w:rsidP="00401A7D">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FG 47-k2 includes “</w:t>
      </w:r>
      <w:r w:rsidRPr="00940E1F">
        <w:rPr>
          <w:i/>
          <w:iCs/>
        </w:rPr>
        <w:t>UE supports type A and type B multi-channel access procedure for concurrent PSFCH/S-SSB transmissions in multiple RB sets</w:t>
      </w:r>
      <w:r>
        <w:rPr>
          <w:i/>
          <w:iCs/>
        </w:rPr>
        <w:t>”.</w:t>
      </w:r>
      <w:r w:rsidRPr="00940E1F">
        <w:rPr>
          <w:i/>
          <w:iCs/>
        </w:rPr>
        <w:t xml:space="preserve"> </w:t>
      </w:r>
      <w:r>
        <w:rPr>
          <w:i/>
          <w:iCs/>
        </w:rPr>
        <w:t xml:space="preserve"> </w:t>
      </w:r>
    </w:p>
    <w:p w14:paraId="597D761A" w14:textId="77777777" w:rsidR="00401A7D" w:rsidRDefault="00401A7D" w:rsidP="00401A7D">
      <w:pPr>
        <w:jc w:val="both"/>
        <w:rPr>
          <w:i/>
          <w:iCs/>
        </w:rPr>
      </w:pPr>
    </w:p>
    <w:p w14:paraId="3D28A35B" w14:textId="77777777" w:rsidR="00401A7D" w:rsidRDefault="00401A7D" w:rsidP="00401A7D">
      <w:pPr>
        <w:jc w:val="both"/>
        <w:rPr>
          <w:color w:val="000000"/>
        </w:rPr>
      </w:pPr>
      <w:r>
        <w:rPr>
          <w:color w:val="000000"/>
        </w:rPr>
        <w:t xml:space="preserve">For FG 47-k6 LBT blocking option 1 and FG 47-k7 LBT blocking option 2, current agreements is it is up to UE implementation to choose whether to do it or not. Therefore “may” should be kept in the UE feature list to align with current agreement. </w:t>
      </w:r>
    </w:p>
    <w:p w14:paraId="5B0FA0B7" w14:textId="77777777" w:rsidR="00401A7D" w:rsidRDefault="00401A7D" w:rsidP="00401A7D">
      <w:pPr>
        <w:jc w:val="both"/>
        <w:rPr>
          <w:color w:val="000000"/>
        </w:rPr>
      </w:pPr>
    </w:p>
    <w:p w14:paraId="259C87C2" w14:textId="5B6FBCF8" w:rsidR="009C249D" w:rsidRPr="00135B18" w:rsidRDefault="00401A7D" w:rsidP="00556E78">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Keep “may” wording in FG 47-k6 and FG47-k7.</w:t>
      </w:r>
      <w:r>
        <w:rPr>
          <w:color w:val="000000"/>
        </w:rPr>
        <w:t xml:space="preserve"> </w:t>
      </w:r>
    </w:p>
    <w:p w14:paraId="690D2172" w14:textId="5CAC5A2C" w:rsidR="009C249D" w:rsidRPr="00BB1D8E" w:rsidRDefault="009C249D" w:rsidP="009C249D">
      <w:pPr>
        <w:pStyle w:val="Heading2"/>
      </w:pPr>
      <w:r>
        <w:t>Sidelink</w:t>
      </w:r>
      <w:r w:rsidRPr="00D81859">
        <w:t xml:space="preserve"> </w:t>
      </w:r>
      <w:r>
        <w:t>on unlicensed spectrum with physical channel design</w:t>
      </w:r>
    </w:p>
    <w:p w14:paraId="62536544" w14:textId="77777777" w:rsidR="000C60D1" w:rsidRDefault="00BC3BC0" w:rsidP="009E0CDE">
      <w:pPr>
        <w:jc w:val="both"/>
        <w:rPr>
          <w:color w:val="000000"/>
        </w:rPr>
      </w:pPr>
      <w:r>
        <w:rPr>
          <w:color w:val="000000"/>
        </w:rPr>
        <w:t xml:space="preserve">For the physical channel design framework for sidelink on unlicensed spectrum, </w:t>
      </w:r>
      <w:r w:rsidR="001226A7">
        <w:rPr>
          <w:color w:val="000000"/>
        </w:rPr>
        <w:t xml:space="preserve">all Rel-16 NR sidelink physical channels are enhanced for sidelink on unlicensed spectrum. </w:t>
      </w:r>
    </w:p>
    <w:p w14:paraId="0215467C" w14:textId="77777777" w:rsidR="000C60D1" w:rsidRDefault="000C60D1" w:rsidP="009E0CDE">
      <w:pPr>
        <w:jc w:val="both"/>
        <w:rPr>
          <w:color w:val="000000"/>
        </w:rPr>
      </w:pPr>
    </w:p>
    <w:p w14:paraId="468C8E42" w14:textId="77777777" w:rsidR="009C249D" w:rsidRDefault="000C60D1" w:rsidP="009E0CDE">
      <w:pPr>
        <w:jc w:val="both"/>
        <w:rPr>
          <w:color w:val="000000"/>
        </w:rPr>
      </w:pPr>
      <w:r>
        <w:rPr>
          <w:color w:val="000000"/>
        </w:rPr>
        <w:t xml:space="preserve">For PSCCH/PSSCH, it was agreed that both contiguous RB-based and interlace RB-based transmissions are supported. </w:t>
      </w:r>
    </w:p>
    <w:p w14:paraId="6C977724" w14:textId="77777777" w:rsidR="009C249D" w:rsidRDefault="009C249D" w:rsidP="009E0CDE">
      <w:pPr>
        <w:jc w:val="both"/>
        <w:rPr>
          <w:color w:val="000000"/>
        </w:rPr>
      </w:pPr>
    </w:p>
    <w:p w14:paraId="0D299464" w14:textId="25FFD37A" w:rsidR="009C249D" w:rsidRDefault="00F03FF1" w:rsidP="009E0CDE">
      <w:pPr>
        <w:jc w:val="both"/>
        <w:rPr>
          <w:color w:val="000000"/>
        </w:rPr>
      </w:pPr>
      <w:r>
        <w:rPr>
          <w:color w:val="000000"/>
        </w:rPr>
        <w:t>F</w:t>
      </w:r>
      <w:r w:rsidR="009C249D">
        <w:rPr>
          <w:color w:val="000000"/>
        </w:rPr>
        <w:t xml:space="preserve">G 47-m1 is introduced for interlace RB-based SL transmission/reception. This includes the transmission and reception of PSCCH/PSSCH/PSFCH. It is open whether to separate this FG for transmission/reception and for PSCCH/PSSCH/PSFCH. </w:t>
      </w:r>
    </w:p>
    <w:p w14:paraId="7731FC9E" w14:textId="77777777" w:rsidR="009C249D" w:rsidRDefault="009C249D" w:rsidP="009E0CDE">
      <w:pPr>
        <w:jc w:val="both"/>
        <w:rPr>
          <w:color w:val="000000"/>
        </w:rPr>
      </w:pPr>
    </w:p>
    <w:p w14:paraId="52628378" w14:textId="163AAA34" w:rsidR="00993203" w:rsidRDefault="00993203" w:rsidP="009E0CDE">
      <w:pPr>
        <w:jc w:val="both"/>
        <w:rPr>
          <w:color w:val="000000"/>
        </w:rPr>
      </w:pPr>
      <w:r>
        <w:rPr>
          <w:color w:val="000000"/>
        </w:rPr>
        <w:t>In our view, this FG should be separated for PSCCH/PSSCH and PSFCH. For PSCCH/PSSCH, further separate th</w:t>
      </w:r>
      <w:r w:rsidR="00F03FF1">
        <w:rPr>
          <w:color w:val="000000"/>
        </w:rPr>
        <w:t>e</w:t>
      </w:r>
      <w:r>
        <w:rPr>
          <w:color w:val="000000"/>
        </w:rPr>
        <w:t xml:space="preserve"> FG for transmission and reception. </w:t>
      </w:r>
    </w:p>
    <w:p w14:paraId="2F2719B2" w14:textId="77777777" w:rsidR="00993203" w:rsidRDefault="00993203" w:rsidP="009E0CDE">
      <w:pPr>
        <w:jc w:val="both"/>
        <w:rPr>
          <w:color w:val="000000"/>
        </w:rPr>
      </w:pPr>
    </w:p>
    <w:p w14:paraId="515A1F93" w14:textId="09B93EF1" w:rsidR="00993203" w:rsidRDefault="00993203" w:rsidP="009E0CDE">
      <w:pPr>
        <w:jc w:val="both"/>
        <w:rPr>
          <w:color w:val="000000"/>
        </w:rPr>
      </w:pPr>
      <w:r>
        <w:rPr>
          <w:color w:val="000000"/>
        </w:rPr>
        <w:t xml:space="preserve">In </w:t>
      </w:r>
      <w:r w:rsidR="00F03FF1">
        <w:rPr>
          <w:color w:val="000000"/>
        </w:rPr>
        <w:t>legacy</w:t>
      </w:r>
      <w:r>
        <w:rPr>
          <w:color w:val="000000"/>
        </w:rPr>
        <w:t xml:space="preserve"> sidelink, there are usage scenarios for PSCCH/PSSCH transmission only. For example, a UE may only transmit PSCCH/PSSCH with pedestrian warming message to nearby vehicles. This UE does not need to receive PSCCH/PSSCH, nor transmit or receive PSFCH. Subsequently, in Rel-16 sidelink, we have separate FGs for PSCCH/PSSCH reception (i.e., FG 15-1), PSCCH/PSSCH transmission (i.e., FG 15-2, FG 15-3), and PSFCH transmission/reception (i.e., FG 15-11). </w:t>
      </w:r>
    </w:p>
    <w:p w14:paraId="2EBEA555" w14:textId="77777777" w:rsidR="00993203" w:rsidRDefault="00993203" w:rsidP="009E0CDE">
      <w:pPr>
        <w:jc w:val="both"/>
        <w:rPr>
          <w:color w:val="000000"/>
        </w:rPr>
      </w:pPr>
    </w:p>
    <w:p w14:paraId="0B2F73FC" w14:textId="77777777" w:rsidR="00ED1B03" w:rsidRDefault="00993203" w:rsidP="009E0CDE">
      <w:pPr>
        <w:jc w:val="both"/>
        <w:rPr>
          <w:color w:val="000000"/>
        </w:rPr>
      </w:pPr>
      <w:r>
        <w:rPr>
          <w:color w:val="000000"/>
        </w:rPr>
        <w:t xml:space="preserve">We think the above usage scenario is also applicable to sidelink on unlicensed spectrum. In other words, a UE may only support the transmission of PSCCH/PSSCH on unlicensed spectrum, without receiving PSCCH/PSSCH or transmitting/receiving PSFCH. </w:t>
      </w:r>
    </w:p>
    <w:p w14:paraId="0D31D297" w14:textId="77777777" w:rsidR="001E76C4" w:rsidRDefault="001E76C4" w:rsidP="009E0CDE">
      <w:pPr>
        <w:jc w:val="both"/>
        <w:rPr>
          <w:color w:val="000000"/>
        </w:rPr>
      </w:pPr>
    </w:p>
    <w:p w14:paraId="2640AE76" w14:textId="12743992" w:rsidR="00ED1B03" w:rsidRDefault="00ED1B03" w:rsidP="009E0CDE">
      <w:pPr>
        <w:jc w:val="both"/>
        <w:rPr>
          <w:color w:val="000000"/>
        </w:rPr>
      </w:pPr>
      <w:r>
        <w:rPr>
          <w:color w:val="000000"/>
        </w:rPr>
        <w:t>Furthermore, for PSCCH/PSSCH transmission on unlicensed spectrum, we could have separate FGs for mode 1 and mode 2 resource allocation schemes, similar to the legacy sidelink operations (</w:t>
      </w:r>
      <w:proofErr w:type="gramStart"/>
      <w:r>
        <w:rPr>
          <w:color w:val="000000"/>
        </w:rPr>
        <w:t>i.e.</w:t>
      </w:r>
      <w:proofErr w:type="gramEnd"/>
      <w:r>
        <w:rPr>
          <w:color w:val="000000"/>
        </w:rPr>
        <w:t xml:space="preserve"> FG 15-2 and 15-3). </w:t>
      </w:r>
      <w:r w:rsidR="001E76C4">
        <w:t>For mode 1 resource allocation, a transmitter UE receives sidelink resource grant from gNB. For mode 2 resource allocation, a transmitter UE obtains sidelink resources based on its sensing and resource selection.</w:t>
      </w:r>
    </w:p>
    <w:p w14:paraId="5FDC6B6E" w14:textId="77777777" w:rsidR="00ED1B03" w:rsidRDefault="00ED1B03" w:rsidP="009E0CDE">
      <w:pPr>
        <w:jc w:val="both"/>
        <w:rPr>
          <w:color w:val="000000"/>
        </w:rPr>
      </w:pPr>
    </w:p>
    <w:p w14:paraId="6F1124D5" w14:textId="04FB45AF" w:rsidR="009C249D" w:rsidRPr="00ED1B03" w:rsidRDefault="00993203" w:rsidP="009E0CDE">
      <w:pPr>
        <w:jc w:val="both"/>
        <w:rPr>
          <w:color w:val="000000"/>
        </w:rPr>
      </w:pPr>
      <w:r>
        <w:rPr>
          <w:color w:val="000000"/>
        </w:rPr>
        <w:t xml:space="preserve">Hence, we have the following proposal. </w:t>
      </w:r>
    </w:p>
    <w:p w14:paraId="7A9AEDC2" w14:textId="77777777" w:rsidR="00993203" w:rsidRDefault="00993203" w:rsidP="009E0CDE">
      <w:pPr>
        <w:jc w:val="both"/>
        <w:rPr>
          <w:i/>
          <w:iCs/>
        </w:rPr>
      </w:pPr>
    </w:p>
    <w:p w14:paraId="193E6D75" w14:textId="7395204E" w:rsidR="00ED1B03" w:rsidRDefault="009C249D" w:rsidP="009E0CDE">
      <w:pPr>
        <w:jc w:val="both"/>
        <w:rPr>
          <w:i/>
          <w:iCs/>
        </w:rPr>
      </w:pPr>
      <w:r w:rsidRPr="003F245C">
        <w:rPr>
          <w:b/>
          <w:bCs/>
          <w:i/>
          <w:iCs/>
          <w:u w:val="single"/>
        </w:rPr>
        <w:t xml:space="preserve">Proposal </w:t>
      </w:r>
      <w:r w:rsidR="00401A7D">
        <w:rPr>
          <w:b/>
          <w:bCs/>
          <w:i/>
          <w:iCs/>
          <w:u w:val="single"/>
        </w:rPr>
        <w:t>6</w:t>
      </w:r>
      <w:r w:rsidRPr="003F245C">
        <w:rPr>
          <w:b/>
          <w:bCs/>
          <w:i/>
          <w:iCs/>
          <w:u w:val="single"/>
        </w:rPr>
        <w:t>:</w:t>
      </w:r>
      <w:r>
        <w:t xml:space="preserve"> </w:t>
      </w:r>
      <w:r>
        <w:rPr>
          <w:i/>
          <w:iCs/>
        </w:rPr>
        <w:t>Separate FG 47-m1</w:t>
      </w:r>
      <w:r w:rsidR="00ED1B03">
        <w:rPr>
          <w:i/>
          <w:iCs/>
        </w:rPr>
        <w:t xml:space="preserve"> into the following 4 FGs:</w:t>
      </w:r>
    </w:p>
    <w:p w14:paraId="28F825EA" w14:textId="75B80C63" w:rsidR="00F31777" w:rsidRPr="00F31777" w:rsidRDefault="00F31777" w:rsidP="00F31777">
      <w:pPr>
        <w:pStyle w:val="ListParagraph"/>
        <w:numPr>
          <w:ilvl w:val="0"/>
          <w:numId w:val="63"/>
        </w:numPr>
        <w:jc w:val="both"/>
        <w:rPr>
          <w:i/>
          <w:iCs/>
        </w:rPr>
      </w:pPr>
      <w:r>
        <w:rPr>
          <w:i/>
          <w:iCs/>
        </w:rPr>
        <w:t>Interlace RB-based PSCCH/PSSCH reception</w:t>
      </w:r>
    </w:p>
    <w:p w14:paraId="297E838B" w14:textId="109B1819" w:rsidR="001E76C4" w:rsidRPr="001E76C4" w:rsidRDefault="00ED1B03" w:rsidP="001E76C4">
      <w:pPr>
        <w:pStyle w:val="ListParagraph"/>
        <w:numPr>
          <w:ilvl w:val="0"/>
          <w:numId w:val="63"/>
        </w:numPr>
        <w:jc w:val="both"/>
        <w:rPr>
          <w:i/>
          <w:iCs/>
        </w:rPr>
      </w:pPr>
      <w:r>
        <w:rPr>
          <w:i/>
          <w:iCs/>
        </w:rPr>
        <w:t xml:space="preserve">Interlace RB-based </w:t>
      </w:r>
      <w:r w:rsidR="009C249D" w:rsidRPr="00ED1B03">
        <w:rPr>
          <w:i/>
          <w:iCs/>
        </w:rPr>
        <w:t xml:space="preserve">PSCCH/PSSCH </w:t>
      </w:r>
      <w:r>
        <w:rPr>
          <w:i/>
          <w:iCs/>
        </w:rPr>
        <w:t>transmission in mode 1</w:t>
      </w:r>
    </w:p>
    <w:p w14:paraId="64FF511C" w14:textId="7728BDF3" w:rsidR="00ED1B03" w:rsidRPr="00ED1B03" w:rsidRDefault="00ED1B03" w:rsidP="00ED1B03">
      <w:pPr>
        <w:pStyle w:val="ListParagraph"/>
        <w:numPr>
          <w:ilvl w:val="0"/>
          <w:numId w:val="63"/>
        </w:numPr>
        <w:jc w:val="both"/>
        <w:rPr>
          <w:i/>
          <w:iCs/>
        </w:rPr>
      </w:pPr>
      <w:r>
        <w:rPr>
          <w:i/>
          <w:iCs/>
        </w:rPr>
        <w:t xml:space="preserve">Interlace RB-based </w:t>
      </w:r>
      <w:r w:rsidRPr="00ED1B03">
        <w:rPr>
          <w:i/>
          <w:iCs/>
        </w:rPr>
        <w:t xml:space="preserve">PSCCH/PSSCH </w:t>
      </w:r>
      <w:r>
        <w:rPr>
          <w:i/>
          <w:iCs/>
        </w:rPr>
        <w:t>transmission in mode 2</w:t>
      </w:r>
    </w:p>
    <w:p w14:paraId="56E025A5" w14:textId="369B0637" w:rsidR="00ED1B03" w:rsidRPr="00ED1B03" w:rsidRDefault="00ED1B03" w:rsidP="00ED1B03">
      <w:pPr>
        <w:pStyle w:val="ListParagraph"/>
        <w:numPr>
          <w:ilvl w:val="0"/>
          <w:numId w:val="63"/>
        </w:numPr>
        <w:jc w:val="both"/>
        <w:rPr>
          <w:i/>
          <w:iCs/>
        </w:rPr>
      </w:pPr>
      <w:r>
        <w:rPr>
          <w:i/>
          <w:iCs/>
        </w:rPr>
        <w:t>Interlace RB-based PSFCH transmission/reception</w:t>
      </w:r>
    </w:p>
    <w:p w14:paraId="69F62ED7" w14:textId="77777777" w:rsidR="00993203" w:rsidRDefault="00993203" w:rsidP="009E0CDE">
      <w:pPr>
        <w:jc w:val="both"/>
        <w:rPr>
          <w:i/>
          <w:iCs/>
        </w:rPr>
      </w:pPr>
    </w:p>
    <w:p w14:paraId="3A4C6606" w14:textId="3963CAB5" w:rsidR="00F31777" w:rsidRPr="00F31777" w:rsidRDefault="00F31777" w:rsidP="00F31777">
      <w:pPr>
        <w:jc w:val="both"/>
      </w:pPr>
      <w:r>
        <w:t>T</w:t>
      </w:r>
      <w:r w:rsidRPr="00F31777">
        <w:t>he FG of interlace RB-based PSCCH/PSSCH reception includ</w:t>
      </w:r>
      <w:r>
        <w:t>es a</w:t>
      </w:r>
      <w:r w:rsidRPr="00F31777">
        <w:t xml:space="preserve"> component</w:t>
      </w:r>
      <w:r>
        <w:t xml:space="preserve"> of “U</w:t>
      </w:r>
      <w:r w:rsidRPr="00F31777">
        <w:t>E can receive interlace RB-based PSCCH/PSSCH.</w:t>
      </w:r>
      <w:r>
        <w:t xml:space="preserve">” </w:t>
      </w:r>
    </w:p>
    <w:p w14:paraId="15B1157D" w14:textId="77777777" w:rsidR="00F31777" w:rsidRDefault="00F31777" w:rsidP="009E0CDE">
      <w:pPr>
        <w:jc w:val="both"/>
        <w:rPr>
          <w:i/>
          <w:iCs/>
        </w:rPr>
      </w:pPr>
    </w:p>
    <w:p w14:paraId="7EB3E645" w14:textId="55659616" w:rsidR="00F31777" w:rsidRPr="00D272DF" w:rsidRDefault="00F31777" w:rsidP="00D272DF">
      <w:pPr>
        <w:jc w:val="both"/>
        <w:rPr>
          <w:i/>
          <w:iCs/>
        </w:rPr>
      </w:pPr>
      <w:r w:rsidRPr="003F245C">
        <w:rPr>
          <w:b/>
          <w:bCs/>
          <w:i/>
          <w:iCs/>
          <w:u w:val="single"/>
        </w:rPr>
        <w:t xml:space="preserve">Proposal </w:t>
      </w:r>
      <w:r w:rsidR="00401A7D">
        <w:rPr>
          <w:b/>
          <w:bCs/>
          <w:i/>
          <w:iCs/>
          <w:u w:val="single"/>
        </w:rPr>
        <w:t>7</w:t>
      </w:r>
      <w:r w:rsidRPr="003F245C">
        <w:rPr>
          <w:b/>
          <w:bCs/>
          <w:i/>
          <w:iCs/>
          <w:u w:val="single"/>
        </w:rPr>
        <w:t>:</w:t>
      </w:r>
      <w:r w:rsidR="00D272DF">
        <w:t xml:space="preserve"> </w:t>
      </w:r>
      <w:r w:rsidR="00D272DF" w:rsidRPr="00D272DF">
        <w:rPr>
          <w:i/>
          <w:iCs/>
        </w:rPr>
        <w:t>T</w:t>
      </w:r>
      <w:r>
        <w:rPr>
          <w:i/>
          <w:iCs/>
        </w:rPr>
        <w:t>he FG of interlace RB-based PSCCH/PSSCH reception</w:t>
      </w:r>
      <w:r w:rsidR="00D272DF">
        <w:rPr>
          <w:i/>
          <w:iCs/>
        </w:rPr>
        <w:t xml:space="preserve"> includes </w:t>
      </w:r>
      <w:r w:rsidRPr="00D272DF">
        <w:rPr>
          <w:i/>
          <w:iCs/>
        </w:rPr>
        <w:t>a component</w:t>
      </w:r>
      <w:r w:rsidR="00D272DF">
        <w:rPr>
          <w:i/>
          <w:iCs/>
        </w:rPr>
        <w:t xml:space="preserve">: </w:t>
      </w:r>
      <w:r w:rsidRPr="00D272DF">
        <w:rPr>
          <w:i/>
          <w:iCs/>
        </w:rPr>
        <w:t>UE can receive interlace RB-based PSCCH/PSSC</w:t>
      </w:r>
      <w:r w:rsidR="00D272DF">
        <w:rPr>
          <w:i/>
          <w:iCs/>
        </w:rPr>
        <w:t xml:space="preserve">H. </w:t>
      </w:r>
    </w:p>
    <w:p w14:paraId="08663D96" w14:textId="77777777" w:rsidR="00F31777" w:rsidRDefault="00F31777" w:rsidP="009E0CDE">
      <w:pPr>
        <w:jc w:val="both"/>
        <w:rPr>
          <w:i/>
          <w:iCs/>
        </w:rPr>
      </w:pPr>
    </w:p>
    <w:p w14:paraId="5EB9F8FE" w14:textId="17E79170" w:rsidR="001E76C4" w:rsidRDefault="001E76C4" w:rsidP="001E76C4">
      <w:pPr>
        <w:jc w:val="both"/>
      </w:pPr>
      <w:r>
        <w:t xml:space="preserve">For the case of interlace RB-based PSCCH/PSSCH, the resource indication format is different from Rel-16 NR sidelink. Hence, it is expected that UE will receive DCI in a different format from Rel-16 NR sidelink DCI format 3_0 to indicate the allocated sidelink resources for interlace RB-based PSCCH/PSSCH. This DCI applies to both dynamic scheduling and configured grant type 2 scheduling. </w:t>
      </w:r>
    </w:p>
    <w:p w14:paraId="1F9214D9" w14:textId="77777777" w:rsidR="001E76C4" w:rsidRDefault="001E76C4" w:rsidP="001E76C4">
      <w:pPr>
        <w:jc w:val="both"/>
      </w:pPr>
    </w:p>
    <w:p w14:paraId="423683E0" w14:textId="748A228C" w:rsidR="001E76C4" w:rsidRDefault="001E76C4" w:rsidP="001E76C4">
      <w:pPr>
        <w:jc w:val="both"/>
      </w:pPr>
      <w:r>
        <w:t xml:space="preserve">Hence, we </w:t>
      </w:r>
      <w:r w:rsidR="00D272DF">
        <w:t xml:space="preserve">have the following </w:t>
      </w:r>
      <w:r>
        <w:t>propos</w:t>
      </w:r>
      <w:r w:rsidR="00D272DF">
        <w:t xml:space="preserve">al for </w:t>
      </w:r>
      <w:r>
        <w:t xml:space="preserve">transmitting interlace RB-based PSCCH/PSSCH in mode 1 resource allocation. </w:t>
      </w:r>
    </w:p>
    <w:p w14:paraId="406E074F" w14:textId="77777777" w:rsidR="001E76C4" w:rsidRDefault="001E76C4" w:rsidP="001E76C4">
      <w:pPr>
        <w:jc w:val="both"/>
        <w:rPr>
          <w:i/>
          <w:iCs/>
        </w:rPr>
      </w:pPr>
    </w:p>
    <w:p w14:paraId="581B40DB" w14:textId="661044FC" w:rsidR="001E76C4" w:rsidRDefault="001E76C4" w:rsidP="001E76C4">
      <w:pPr>
        <w:jc w:val="both"/>
        <w:rPr>
          <w:i/>
          <w:iCs/>
        </w:rPr>
      </w:pPr>
      <w:r w:rsidRPr="003F245C">
        <w:rPr>
          <w:b/>
          <w:bCs/>
          <w:i/>
          <w:iCs/>
          <w:u w:val="single"/>
        </w:rPr>
        <w:t xml:space="preserve">Proposal </w:t>
      </w:r>
      <w:r w:rsidR="00401A7D">
        <w:rPr>
          <w:b/>
          <w:bCs/>
          <w:i/>
          <w:iCs/>
          <w:u w:val="single"/>
        </w:rPr>
        <w:t>8</w:t>
      </w:r>
      <w:r w:rsidRPr="003F245C">
        <w:rPr>
          <w:b/>
          <w:bCs/>
          <w:i/>
          <w:iCs/>
          <w:u w:val="single"/>
        </w:rPr>
        <w:t>:</w:t>
      </w:r>
      <w:r>
        <w:t xml:space="preserve"> </w:t>
      </w:r>
      <w:r w:rsidR="00D272DF">
        <w:rPr>
          <w:i/>
          <w:iCs/>
        </w:rPr>
        <w:t>T</w:t>
      </w:r>
      <w:r>
        <w:rPr>
          <w:i/>
          <w:iCs/>
        </w:rPr>
        <w:t>he FG of interlace RB-based PSCCH/PSSCH transmission in mode 1 includ</w:t>
      </w:r>
      <w:r w:rsidR="00D272DF">
        <w:rPr>
          <w:i/>
          <w:iCs/>
        </w:rPr>
        <w:t xml:space="preserve">es </w:t>
      </w:r>
      <w:r>
        <w:rPr>
          <w:i/>
          <w:iCs/>
        </w:rPr>
        <w:t>the following components</w:t>
      </w:r>
      <w:r w:rsidR="004315C7">
        <w:rPr>
          <w:i/>
          <w:iCs/>
        </w:rPr>
        <w:t>:</w:t>
      </w:r>
    </w:p>
    <w:p w14:paraId="289405A0" w14:textId="77777777" w:rsidR="001E76C4" w:rsidRDefault="001E76C4" w:rsidP="001E76C4">
      <w:pPr>
        <w:pStyle w:val="ListParagraph"/>
        <w:numPr>
          <w:ilvl w:val="0"/>
          <w:numId w:val="58"/>
        </w:numPr>
        <w:jc w:val="both"/>
        <w:rPr>
          <w:i/>
          <w:iCs/>
        </w:rPr>
      </w:pPr>
      <w:r>
        <w:rPr>
          <w:i/>
          <w:iCs/>
        </w:rPr>
        <w:t>UE can monitor DCI for NR sidelink dynamic scheduling and configured grant type 2 for interlace RB-based PSCCH/PSSCH.</w:t>
      </w:r>
    </w:p>
    <w:p w14:paraId="51A88C76" w14:textId="77777777" w:rsidR="001E76C4" w:rsidRDefault="001E76C4" w:rsidP="001E76C4">
      <w:pPr>
        <w:pStyle w:val="ListParagraph"/>
        <w:numPr>
          <w:ilvl w:val="0"/>
          <w:numId w:val="58"/>
        </w:numPr>
        <w:jc w:val="both"/>
        <w:rPr>
          <w:i/>
          <w:iCs/>
        </w:rPr>
      </w:pPr>
      <w:r w:rsidRPr="00F20E8A">
        <w:rPr>
          <w:i/>
          <w:iCs/>
        </w:rPr>
        <w:lastRenderedPageBreak/>
        <w:t>UE can transmit interlace RB-based PSCCH/PSSCH</w:t>
      </w:r>
      <w:r>
        <w:rPr>
          <w:i/>
          <w:iCs/>
        </w:rPr>
        <w:t xml:space="preserve">. </w:t>
      </w:r>
    </w:p>
    <w:p w14:paraId="11C002FE" w14:textId="77777777" w:rsidR="009C249D" w:rsidRDefault="009C249D" w:rsidP="009E0CDE">
      <w:pPr>
        <w:jc w:val="both"/>
        <w:rPr>
          <w:i/>
          <w:iCs/>
        </w:rPr>
      </w:pPr>
    </w:p>
    <w:p w14:paraId="6EB50397" w14:textId="12A414FA" w:rsidR="001E76C4" w:rsidRDefault="001E76C4" w:rsidP="001E76C4">
      <w:pPr>
        <w:jc w:val="both"/>
      </w:pPr>
      <w:r>
        <w:t>The mode 2 resource selection operations in interlace RB-based PSCCH/PSSCH are different from Rel-16 NR sidelink.</w:t>
      </w:r>
      <w:r w:rsidR="00E10BD4">
        <w:t xml:space="preserve"> For example, a candidate resource for interlace RB-based PSCCH/PSSCH is in terms of sub-channel indexes in an RB set, RB set indexes and slot index. </w:t>
      </w:r>
      <w:r>
        <w:t xml:space="preserve">Hence, we </w:t>
      </w:r>
      <w:r w:rsidR="00D272DF">
        <w:t xml:space="preserve">have the following proposal for </w:t>
      </w:r>
      <w:r>
        <w:t xml:space="preserve">transmitting interlace RB-based PSCCH/PSSCH in mode 2 resource allocation. </w:t>
      </w:r>
    </w:p>
    <w:p w14:paraId="3157A614" w14:textId="77777777" w:rsidR="001E76C4" w:rsidRPr="00F20E8A" w:rsidRDefault="001E76C4" w:rsidP="001E76C4">
      <w:pPr>
        <w:jc w:val="both"/>
      </w:pPr>
    </w:p>
    <w:p w14:paraId="0A8B1F2A" w14:textId="65A87C61" w:rsidR="001E76C4" w:rsidRDefault="001E76C4" w:rsidP="001E76C4">
      <w:pPr>
        <w:jc w:val="both"/>
        <w:rPr>
          <w:i/>
          <w:iCs/>
        </w:rPr>
      </w:pPr>
      <w:r w:rsidRPr="003F245C">
        <w:rPr>
          <w:b/>
          <w:bCs/>
          <w:i/>
          <w:iCs/>
          <w:u w:val="single"/>
        </w:rPr>
        <w:t xml:space="preserve">Proposal </w:t>
      </w:r>
      <w:r w:rsidR="00401A7D">
        <w:rPr>
          <w:b/>
          <w:bCs/>
          <w:i/>
          <w:iCs/>
          <w:u w:val="single"/>
        </w:rPr>
        <w:t>9</w:t>
      </w:r>
      <w:r w:rsidRPr="003F245C">
        <w:rPr>
          <w:b/>
          <w:bCs/>
          <w:i/>
          <w:iCs/>
          <w:u w:val="single"/>
        </w:rPr>
        <w:t>:</w:t>
      </w:r>
      <w:r>
        <w:t xml:space="preserve"> </w:t>
      </w:r>
      <w:r w:rsidR="00D272DF">
        <w:rPr>
          <w:i/>
          <w:iCs/>
        </w:rPr>
        <w:t>T</w:t>
      </w:r>
      <w:r>
        <w:rPr>
          <w:i/>
          <w:iCs/>
        </w:rPr>
        <w:t>he FG of interlace RB-based PSCCH/PSSCH transmission in mode 2 includ</w:t>
      </w:r>
      <w:r w:rsidR="00D272DF">
        <w:rPr>
          <w:i/>
          <w:iCs/>
        </w:rPr>
        <w:t>es</w:t>
      </w:r>
      <w:r>
        <w:rPr>
          <w:i/>
          <w:iCs/>
        </w:rPr>
        <w:t xml:space="preserve"> the following components</w:t>
      </w:r>
      <w:r w:rsidR="004315C7">
        <w:rPr>
          <w:i/>
          <w:iCs/>
        </w:rPr>
        <w:t>:</w:t>
      </w:r>
    </w:p>
    <w:p w14:paraId="16375631" w14:textId="77777777" w:rsidR="001E76C4" w:rsidRDefault="001E76C4" w:rsidP="001E76C4">
      <w:pPr>
        <w:pStyle w:val="ListParagraph"/>
        <w:numPr>
          <w:ilvl w:val="0"/>
          <w:numId w:val="58"/>
        </w:numPr>
        <w:jc w:val="both"/>
        <w:rPr>
          <w:i/>
          <w:iCs/>
        </w:rPr>
      </w:pPr>
      <w:r>
        <w:rPr>
          <w:i/>
          <w:iCs/>
        </w:rPr>
        <w:t>UE can perform mode 2 sensing and resource selection operations for interlace RB-based PSCCH/PSSCH.</w:t>
      </w:r>
    </w:p>
    <w:p w14:paraId="3F48FCB5" w14:textId="4ACC2AC2" w:rsidR="001E76C4" w:rsidRPr="00232D09" w:rsidRDefault="001E76C4" w:rsidP="009E0CDE">
      <w:pPr>
        <w:pStyle w:val="ListParagraph"/>
        <w:numPr>
          <w:ilvl w:val="0"/>
          <w:numId w:val="58"/>
        </w:numPr>
        <w:jc w:val="both"/>
        <w:rPr>
          <w:i/>
          <w:iCs/>
        </w:rPr>
      </w:pPr>
      <w:r>
        <w:rPr>
          <w:i/>
          <w:iCs/>
        </w:rPr>
        <w:t xml:space="preserve">UE can transmit interlace RB-based PSCCH/PSSCH. </w:t>
      </w:r>
    </w:p>
    <w:p w14:paraId="0A910A74" w14:textId="77777777" w:rsidR="004315C7" w:rsidRDefault="004315C7" w:rsidP="009E0CDE">
      <w:pPr>
        <w:jc w:val="both"/>
        <w:rPr>
          <w:i/>
          <w:iCs/>
        </w:rPr>
      </w:pPr>
    </w:p>
    <w:p w14:paraId="31FD54EC" w14:textId="512DAB6D" w:rsidR="00D272DF" w:rsidRDefault="00D272DF" w:rsidP="008C349B">
      <w:pPr>
        <w:jc w:val="both"/>
        <w:rPr>
          <w:i/>
          <w:iCs/>
        </w:rPr>
      </w:pPr>
      <w:r>
        <w:rPr>
          <w:color w:val="000000"/>
        </w:rPr>
        <w:t xml:space="preserve">For PSFCH, to meet the OCB requirements, each PSFCH transmission </w:t>
      </w:r>
      <w:r w:rsidR="00E10BD4">
        <w:rPr>
          <w:color w:val="000000"/>
        </w:rPr>
        <w:t>is composed of</w:t>
      </w:r>
      <w:r>
        <w:rPr>
          <w:color w:val="000000"/>
        </w:rPr>
        <w:t xml:space="preserve"> either a dedicated interlace or a common interlace plus K3 dedicated PRBs. </w:t>
      </w:r>
      <w:r w:rsidR="008C349B">
        <w:rPr>
          <w:color w:val="000000"/>
        </w:rPr>
        <w:t>Like in FG 15-11, we could define the total number of PSFCH receptions and the total number of PSFCH transmissions in a slot. These total numbers could be defined</w:t>
      </w:r>
      <w:r w:rsidR="00E10BD4">
        <w:rPr>
          <w:color w:val="000000"/>
        </w:rPr>
        <w:t>,</w:t>
      </w:r>
      <w:r w:rsidR="008C349B">
        <w:rPr>
          <w:color w:val="000000"/>
        </w:rPr>
        <w:t xml:space="preserve"> depending on whether a PSFCH </w:t>
      </w:r>
      <w:r w:rsidR="00E10BD4">
        <w:rPr>
          <w:color w:val="000000"/>
        </w:rPr>
        <w:t xml:space="preserve">transmission </w:t>
      </w:r>
      <w:r w:rsidR="008C349B">
        <w:rPr>
          <w:color w:val="000000"/>
        </w:rPr>
        <w:t xml:space="preserve">is composed of a dedicated interlace or a common interlace plus K3 dedicated PRBs. Hence, we have the following proposal for transmitting/receiving interlace RB-based PSFCH. </w:t>
      </w:r>
    </w:p>
    <w:p w14:paraId="241DCC3D" w14:textId="77777777" w:rsidR="004315C7" w:rsidRDefault="004315C7" w:rsidP="009E0CDE">
      <w:pPr>
        <w:jc w:val="both"/>
        <w:rPr>
          <w:i/>
          <w:iCs/>
        </w:rPr>
      </w:pPr>
    </w:p>
    <w:p w14:paraId="26859D84" w14:textId="42268B09" w:rsidR="004315C7" w:rsidRDefault="004315C7" w:rsidP="004315C7">
      <w:pPr>
        <w:jc w:val="both"/>
        <w:rPr>
          <w:i/>
          <w:iCs/>
        </w:rPr>
      </w:pPr>
      <w:r w:rsidRPr="003F245C">
        <w:rPr>
          <w:b/>
          <w:bCs/>
          <w:i/>
          <w:iCs/>
          <w:u w:val="single"/>
        </w:rPr>
        <w:t xml:space="preserve">Proposal </w:t>
      </w:r>
      <w:r w:rsidR="00401A7D">
        <w:rPr>
          <w:b/>
          <w:bCs/>
          <w:i/>
          <w:iCs/>
          <w:u w:val="single"/>
        </w:rPr>
        <w:t>10</w:t>
      </w:r>
      <w:r w:rsidRPr="003F245C">
        <w:rPr>
          <w:b/>
          <w:bCs/>
          <w:i/>
          <w:iCs/>
          <w:u w:val="single"/>
        </w:rPr>
        <w:t>:</w:t>
      </w:r>
      <w:r w:rsidR="00D272DF">
        <w:t xml:space="preserve"> </w:t>
      </w:r>
      <w:r w:rsidR="00D272DF">
        <w:rPr>
          <w:i/>
          <w:iCs/>
        </w:rPr>
        <w:t>T</w:t>
      </w:r>
      <w:r>
        <w:rPr>
          <w:i/>
          <w:iCs/>
        </w:rPr>
        <w:t>he FG of interlace RB-based PSFCH transmission/reception includ</w:t>
      </w:r>
      <w:r w:rsidR="00D272DF">
        <w:rPr>
          <w:i/>
          <w:iCs/>
        </w:rPr>
        <w:t>es</w:t>
      </w:r>
      <w:r>
        <w:rPr>
          <w:i/>
          <w:iCs/>
        </w:rPr>
        <w:t xml:space="preserve"> the following components:</w:t>
      </w:r>
    </w:p>
    <w:p w14:paraId="265DB542" w14:textId="03CC2312" w:rsidR="00F31777" w:rsidRDefault="00F31777" w:rsidP="00F31777">
      <w:pPr>
        <w:pStyle w:val="ListParagraph"/>
        <w:numPr>
          <w:ilvl w:val="0"/>
          <w:numId w:val="63"/>
        </w:numPr>
        <w:jc w:val="both"/>
        <w:rPr>
          <w:i/>
          <w:iCs/>
        </w:rPr>
      </w:pPr>
      <w:r>
        <w:rPr>
          <w:i/>
          <w:iCs/>
        </w:rPr>
        <w:t>UE can receive up to N</w:t>
      </w:r>
      <w:r w:rsidR="00D272DF">
        <w:rPr>
          <w:i/>
          <w:iCs/>
        </w:rPr>
        <w:t>1</w:t>
      </w:r>
      <w:r>
        <w:rPr>
          <w:i/>
          <w:iCs/>
        </w:rPr>
        <w:t xml:space="preserve"> PSFCH(s) resources</w:t>
      </w:r>
      <w:r w:rsidR="00D272DF">
        <w:rPr>
          <w:i/>
          <w:iCs/>
        </w:rPr>
        <w:t>, where a PSFCH is</w:t>
      </w:r>
      <w:r>
        <w:rPr>
          <w:i/>
          <w:iCs/>
        </w:rPr>
        <w:t xml:space="preserve"> </w:t>
      </w:r>
      <w:r w:rsidR="00D272DF">
        <w:rPr>
          <w:i/>
          <w:iCs/>
        </w:rPr>
        <w:t xml:space="preserve">composed of a dedicated interlace </w:t>
      </w:r>
      <w:r>
        <w:rPr>
          <w:i/>
          <w:iCs/>
        </w:rPr>
        <w:t>in a slot.</w:t>
      </w:r>
    </w:p>
    <w:p w14:paraId="02B98EF5" w14:textId="69CF1316" w:rsidR="00F31777" w:rsidRDefault="00F31777" w:rsidP="00F31777">
      <w:pPr>
        <w:pStyle w:val="ListParagraph"/>
        <w:numPr>
          <w:ilvl w:val="0"/>
          <w:numId w:val="63"/>
        </w:numPr>
        <w:jc w:val="both"/>
        <w:rPr>
          <w:i/>
          <w:iCs/>
        </w:rPr>
      </w:pPr>
      <w:r>
        <w:rPr>
          <w:i/>
          <w:iCs/>
        </w:rPr>
        <w:t>UE can transmit up to M</w:t>
      </w:r>
      <w:r w:rsidR="00D272DF">
        <w:rPr>
          <w:i/>
          <w:iCs/>
        </w:rPr>
        <w:t>1</w:t>
      </w:r>
      <w:r>
        <w:rPr>
          <w:i/>
          <w:iCs/>
        </w:rPr>
        <w:t xml:space="preserve"> PSFCH(s) resources</w:t>
      </w:r>
      <w:r w:rsidR="00D272DF">
        <w:rPr>
          <w:i/>
          <w:iCs/>
        </w:rPr>
        <w:t>, where a PSFCH</w:t>
      </w:r>
      <w:r>
        <w:rPr>
          <w:i/>
          <w:iCs/>
        </w:rPr>
        <w:t xml:space="preserve"> </w:t>
      </w:r>
      <w:r w:rsidR="00D272DF">
        <w:rPr>
          <w:i/>
          <w:iCs/>
        </w:rPr>
        <w:t xml:space="preserve">composed of a dedicated interlace </w:t>
      </w:r>
      <w:r>
        <w:rPr>
          <w:i/>
          <w:iCs/>
        </w:rPr>
        <w:t xml:space="preserve">in a slot. </w:t>
      </w:r>
    </w:p>
    <w:p w14:paraId="14C31FB9" w14:textId="7A4FB494" w:rsidR="00D272DF" w:rsidRPr="00D272DF" w:rsidRDefault="00D272DF" w:rsidP="00D272DF">
      <w:pPr>
        <w:pStyle w:val="ListParagraph"/>
        <w:numPr>
          <w:ilvl w:val="0"/>
          <w:numId w:val="63"/>
        </w:numPr>
        <w:jc w:val="both"/>
        <w:rPr>
          <w:i/>
          <w:iCs/>
        </w:rPr>
      </w:pPr>
      <w:r>
        <w:rPr>
          <w:i/>
          <w:iCs/>
        </w:rPr>
        <w:t>UE can receive up to N2 PSFCH(s) resources, where a PSFCH composed of a common interlace plus K3 dedicated PRBs.</w:t>
      </w:r>
    </w:p>
    <w:p w14:paraId="66F07864" w14:textId="5A5F3D04" w:rsidR="00D272DF" w:rsidRPr="00D272DF" w:rsidRDefault="00D272DF" w:rsidP="00D272DF">
      <w:pPr>
        <w:pStyle w:val="ListParagraph"/>
        <w:numPr>
          <w:ilvl w:val="0"/>
          <w:numId w:val="63"/>
        </w:numPr>
        <w:jc w:val="both"/>
        <w:rPr>
          <w:i/>
          <w:iCs/>
        </w:rPr>
      </w:pPr>
      <w:r>
        <w:rPr>
          <w:i/>
          <w:iCs/>
        </w:rPr>
        <w:t>UE can transmit up to M2 PSFCH(s) resources, where a PSFCH composed of a common interlace plus K3 dedicated PRBs.</w:t>
      </w:r>
    </w:p>
    <w:p w14:paraId="0EF9DF41" w14:textId="77777777" w:rsidR="004315C7" w:rsidRDefault="004315C7" w:rsidP="009E0CDE">
      <w:pPr>
        <w:jc w:val="both"/>
        <w:rPr>
          <w:i/>
          <w:iCs/>
        </w:rPr>
      </w:pPr>
    </w:p>
    <w:p w14:paraId="38B1F939" w14:textId="00D0A2C6" w:rsidR="001E76C4" w:rsidRDefault="001E76C4" w:rsidP="001E76C4">
      <w:pPr>
        <w:jc w:val="both"/>
        <w:rPr>
          <w:color w:val="000000"/>
        </w:rPr>
      </w:pPr>
      <w:r>
        <w:rPr>
          <w:color w:val="000000"/>
        </w:rPr>
        <w:t xml:space="preserve">For contiguous RB-based PSCCH/PSSCH, a sub-channel is defined and indexed in a similar way as Rel-16 NR sidelink. The main difference is related to the handling of intra-cell guard band. It was agreed that for a sub-channel including intra-cell guard band PRBs, it cannot be used for PSCCH transmission and can be used for PSSCH transmission. Subsequently, the </w:t>
      </w:r>
      <w:r w:rsidR="00232D09">
        <w:rPr>
          <w:color w:val="000000"/>
        </w:rPr>
        <w:t xml:space="preserve">mode 2 resource selection procedure is modified such that a candidate resource whose lowest sub-channel includes intra-cell guardband PRBs is excluded. Hence, we have the following proposal. </w:t>
      </w:r>
      <w:r>
        <w:rPr>
          <w:color w:val="000000"/>
        </w:rPr>
        <w:t xml:space="preserve"> </w:t>
      </w:r>
    </w:p>
    <w:p w14:paraId="1EB2C17F" w14:textId="77777777" w:rsidR="001E76C4" w:rsidRDefault="001E76C4" w:rsidP="001E76C4">
      <w:pPr>
        <w:jc w:val="both"/>
        <w:rPr>
          <w:i/>
          <w:iCs/>
        </w:rPr>
      </w:pPr>
    </w:p>
    <w:p w14:paraId="4AB5EB0B" w14:textId="24A7EE1B" w:rsidR="001E76C4" w:rsidRDefault="001E76C4" w:rsidP="001E76C4">
      <w:pPr>
        <w:jc w:val="both"/>
        <w:rPr>
          <w:i/>
          <w:iCs/>
        </w:rPr>
      </w:pPr>
      <w:r w:rsidRPr="003F245C">
        <w:rPr>
          <w:b/>
          <w:bCs/>
          <w:i/>
          <w:iCs/>
          <w:u w:val="single"/>
        </w:rPr>
        <w:t xml:space="preserve">Proposal </w:t>
      </w:r>
      <w:r w:rsidR="008C349B">
        <w:rPr>
          <w:b/>
          <w:bCs/>
          <w:i/>
          <w:iCs/>
          <w:u w:val="single"/>
        </w:rPr>
        <w:t>1</w:t>
      </w:r>
      <w:r w:rsidR="00401A7D">
        <w:rPr>
          <w:b/>
          <w:bCs/>
          <w:i/>
          <w:iCs/>
          <w:u w:val="single"/>
        </w:rPr>
        <w:t>1</w:t>
      </w:r>
      <w:r w:rsidRPr="003F245C">
        <w:rPr>
          <w:b/>
          <w:bCs/>
          <w:i/>
          <w:iCs/>
          <w:u w:val="single"/>
        </w:rPr>
        <w:t>:</w:t>
      </w:r>
      <w:r>
        <w:t xml:space="preserve"> </w:t>
      </w:r>
      <w:r w:rsidR="00622B78">
        <w:rPr>
          <w:i/>
          <w:iCs/>
        </w:rPr>
        <w:t>Introduce</w:t>
      </w:r>
      <w:r>
        <w:rPr>
          <w:i/>
          <w:iCs/>
        </w:rPr>
        <w:t xml:space="preserve"> </w:t>
      </w:r>
      <w:r w:rsidR="008C349B">
        <w:rPr>
          <w:i/>
          <w:iCs/>
        </w:rPr>
        <w:t>a</w:t>
      </w:r>
      <w:r w:rsidR="0048083F">
        <w:rPr>
          <w:i/>
          <w:iCs/>
        </w:rPr>
        <w:t xml:space="preserve"> new</w:t>
      </w:r>
      <w:r w:rsidR="008C349B">
        <w:rPr>
          <w:i/>
          <w:iCs/>
        </w:rPr>
        <w:t xml:space="preserve"> </w:t>
      </w:r>
      <w:r>
        <w:rPr>
          <w:i/>
          <w:iCs/>
        </w:rPr>
        <w:t xml:space="preserve">FG of contiguous RB-based PSCCH/PSSCH </w:t>
      </w:r>
      <w:r w:rsidR="00232D09">
        <w:rPr>
          <w:i/>
          <w:iCs/>
        </w:rPr>
        <w:t>transmission in</w:t>
      </w:r>
      <w:r>
        <w:rPr>
          <w:i/>
          <w:iCs/>
        </w:rPr>
        <w:t xml:space="preserve"> mode 2, including the following components</w:t>
      </w:r>
    </w:p>
    <w:p w14:paraId="4006F0E5" w14:textId="41BE4AF7" w:rsidR="001E76C4" w:rsidRDefault="001E76C4" w:rsidP="001E76C4">
      <w:pPr>
        <w:pStyle w:val="ListParagraph"/>
        <w:numPr>
          <w:ilvl w:val="0"/>
          <w:numId w:val="58"/>
        </w:numPr>
        <w:jc w:val="both"/>
        <w:rPr>
          <w:i/>
          <w:iCs/>
        </w:rPr>
      </w:pPr>
      <w:r>
        <w:rPr>
          <w:i/>
          <w:iCs/>
        </w:rPr>
        <w:t>UE can perform mode 2 sensing and resource selection operations</w:t>
      </w:r>
      <w:r w:rsidRPr="00E8094A">
        <w:rPr>
          <w:i/>
          <w:iCs/>
        </w:rPr>
        <w:t xml:space="preserve"> </w:t>
      </w:r>
      <w:r>
        <w:rPr>
          <w:i/>
          <w:iCs/>
        </w:rPr>
        <w:t>considering intra-cell guardband.</w:t>
      </w:r>
    </w:p>
    <w:p w14:paraId="6DC06500" w14:textId="67B24183" w:rsidR="001E76C4" w:rsidRPr="008C349B" w:rsidRDefault="001E76C4" w:rsidP="009E0CDE">
      <w:pPr>
        <w:pStyle w:val="ListParagraph"/>
        <w:numPr>
          <w:ilvl w:val="0"/>
          <w:numId w:val="58"/>
        </w:numPr>
        <w:jc w:val="both"/>
        <w:rPr>
          <w:i/>
          <w:iCs/>
        </w:rPr>
      </w:pPr>
      <w:r>
        <w:rPr>
          <w:i/>
          <w:iCs/>
        </w:rPr>
        <w:t xml:space="preserve">UE can transmit contiguous RB-based PSCCH/PSSCH. </w:t>
      </w:r>
    </w:p>
    <w:p w14:paraId="3C827B59" w14:textId="77777777" w:rsidR="00232D09" w:rsidRDefault="00232D09" w:rsidP="00F45734">
      <w:pPr>
        <w:jc w:val="both"/>
        <w:rPr>
          <w:i/>
          <w:iCs/>
        </w:rPr>
      </w:pPr>
    </w:p>
    <w:p w14:paraId="10892B22" w14:textId="6B3317C5" w:rsidR="007D45C4" w:rsidRDefault="0056115A" w:rsidP="00F45734">
      <w:pPr>
        <w:jc w:val="both"/>
      </w:pPr>
      <w:r>
        <w:t xml:space="preserve">It was agreed to support maximum 2 candidate starting symbols in a slot for a PSCCH/PSSCH transmission. The PSCCH/PSSCH </w:t>
      </w:r>
      <w:r w:rsidR="001B0D88">
        <w:t xml:space="preserve">slot structure </w:t>
      </w:r>
      <w:r>
        <w:t xml:space="preserve">in this case </w:t>
      </w:r>
      <w:r w:rsidR="001B0D88">
        <w:t>are</w:t>
      </w:r>
      <w:r>
        <w:t xml:space="preserve"> different from Rel-16 NR sidelink. </w:t>
      </w:r>
    </w:p>
    <w:p w14:paraId="693A2411" w14:textId="77777777" w:rsidR="007D45C4" w:rsidRDefault="007D45C4" w:rsidP="00F45734">
      <w:pPr>
        <w:jc w:val="both"/>
      </w:pPr>
    </w:p>
    <w:p w14:paraId="4295D54B" w14:textId="5481422D" w:rsidR="00622B78" w:rsidRDefault="00622B78" w:rsidP="00F45734">
      <w:pPr>
        <w:jc w:val="both"/>
      </w:pPr>
      <w:r>
        <w:t>Subsequently,</w:t>
      </w:r>
      <w:r w:rsidR="004315C7">
        <w:t xml:space="preserve"> FG 47-m3 and FG 47-m4 are defined for transmitting and receiving PSCCH/PSSCH from 2</w:t>
      </w:r>
      <w:r w:rsidR="004315C7" w:rsidRPr="004315C7">
        <w:rPr>
          <w:vertAlign w:val="superscript"/>
        </w:rPr>
        <w:t>nd</w:t>
      </w:r>
      <w:r w:rsidR="004315C7">
        <w:t xml:space="preserve"> starting symbol in a slot. In FG 47-m4, it is open on the component of monitoring up to </w:t>
      </w:r>
      <w:r w:rsidR="00E10BD4">
        <w:t>[</w:t>
      </w:r>
      <w:r w:rsidR="004315C7">
        <w:t>A</w:t>
      </w:r>
      <w:r w:rsidR="00E10BD4">
        <w:t>]</w:t>
      </w:r>
      <w:r w:rsidR="004315C7">
        <w:t xml:space="preserve"> PSCCHs in a slot. In our view, this component is needed so that a UE does not exceed its PSCCH monitoring capability. Note that FG 15-1 also contains a component of receiving X PSCCH in a slot. </w:t>
      </w:r>
    </w:p>
    <w:p w14:paraId="51D0F145" w14:textId="77777777" w:rsidR="004315C7" w:rsidRDefault="004315C7" w:rsidP="00F45734">
      <w:pPr>
        <w:jc w:val="both"/>
      </w:pPr>
    </w:p>
    <w:p w14:paraId="34FAB952" w14:textId="4241F5BE" w:rsidR="004315C7" w:rsidRDefault="004315C7" w:rsidP="00F45734">
      <w:pPr>
        <w:jc w:val="both"/>
        <w:rPr>
          <w:i/>
          <w:iCs/>
        </w:rPr>
      </w:pPr>
      <w:r w:rsidRPr="003F245C">
        <w:rPr>
          <w:b/>
          <w:bCs/>
          <w:i/>
          <w:iCs/>
          <w:u w:val="single"/>
        </w:rPr>
        <w:t xml:space="preserve">Proposal </w:t>
      </w:r>
      <w:r w:rsidR="008C349B">
        <w:rPr>
          <w:b/>
          <w:bCs/>
          <w:i/>
          <w:iCs/>
          <w:u w:val="single"/>
        </w:rPr>
        <w:t>1</w:t>
      </w:r>
      <w:r w:rsidR="00401A7D">
        <w:rPr>
          <w:b/>
          <w:bCs/>
          <w:i/>
          <w:iCs/>
          <w:u w:val="single"/>
        </w:rPr>
        <w:t>2</w:t>
      </w:r>
      <w:r w:rsidRPr="003F245C">
        <w:rPr>
          <w:b/>
          <w:bCs/>
          <w:i/>
          <w:iCs/>
          <w:u w:val="single"/>
        </w:rPr>
        <w:t>:</w:t>
      </w:r>
      <w:r>
        <w:t xml:space="preserve"> </w:t>
      </w:r>
      <w:r>
        <w:rPr>
          <w:i/>
          <w:iCs/>
        </w:rPr>
        <w:t>In FG 47-m4, introduce a component</w:t>
      </w:r>
      <w:r w:rsidR="00E10BD4">
        <w:rPr>
          <w:i/>
          <w:iCs/>
        </w:rPr>
        <w:t xml:space="preserve">: </w:t>
      </w:r>
      <w:r>
        <w:rPr>
          <w:i/>
          <w:iCs/>
        </w:rPr>
        <w:t xml:space="preserve">UE can monitor up to [A] PSCCHs in a slot. </w:t>
      </w:r>
    </w:p>
    <w:p w14:paraId="393A913F" w14:textId="77777777" w:rsidR="004315C7" w:rsidRDefault="004315C7" w:rsidP="00F45734">
      <w:pPr>
        <w:jc w:val="both"/>
        <w:rPr>
          <w:i/>
          <w:iCs/>
        </w:rPr>
      </w:pPr>
    </w:p>
    <w:p w14:paraId="780962D3" w14:textId="77777777" w:rsidR="00615ED3" w:rsidRDefault="008C349B" w:rsidP="008C349B">
      <w:pPr>
        <w:jc w:val="both"/>
        <w:rPr>
          <w:color w:val="000000"/>
        </w:rPr>
      </w:pPr>
      <w:r>
        <w:rPr>
          <w:color w:val="000000"/>
        </w:rPr>
        <w:t xml:space="preserve">To address LBT failure for PSFCH, it was agreed to support more than 1 PSFCH occasion per PSCCH/PSSCH transmission. These are different from Rel-16 NR sidelink. Subsequently, FG 47-m5 is introduced. </w:t>
      </w:r>
    </w:p>
    <w:p w14:paraId="631F0BDB" w14:textId="77777777" w:rsidR="00615ED3" w:rsidRDefault="00615ED3" w:rsidP="008C349B">
      <w:pPr>
        <w:jc w:val="both"/>
        <w:rPr>
          <w:color w:val="000000"/>
        </w:rPr>
      </w:pPr>
    </w:p>
    <w:p w14:paraId="3ADDBFD1" w14:textId="5CF31DA3" w:rsidR="00615ED3" w:rsidRDefault="008C349B" w:rsidP="00F45734">
      <w:pPr>
        <w:jc w:val="both"/>
        <w:rPr>
          <w:color w:val="000000"/>
        </w:rPr>
      </w:pPr>
      <w:r>
        <w:rPr>
          <w:color w:val="000000"/>
        </w:rPr>
        <w:t>It is open whether the name</w:t>
      </w:r>
      <w:r w:rsidR="00615ED3">
        <w:rPr>
          <w:color w:val="000000"/>
        </w:rPr>
        <w:t xml:space="preserve"> and the component</w:t>
      </w:r>
      <w:r>
        <w:rPr>
          <w:color w:val="000000"/>
        </w:rPr>
        <w:t xml:space="preserve"> of this FG includes “with shared spectrum channel access”. In our view, this restriction</w:t>
      </w:r>
      <w:r w:rsidR="00615ED3">
        <w:rPr>
          <w:color w:val="000000"/>
        </w:rPr>
        <w:t xml:space="preserve"> is</w:t>
      </w:r>
      <w:r>
        <w:rPr>
          <w:color w:val="000000"/>
        </w:rPr>
        <w:t xml:space="preserve"> not necessar</w:t>
      </w:r>
      <w:r w:rsidR="00615ED3">
        <w:rPr>
          <w:color w:val="000000"/>
        </w:rPr>
        <w:t xml:space="preserve">ily on the name and the component of </w:t>
      </w:r>
      <w:r>
        <w:rPr>
          <w:color w:val="000000"/>
        </w:rPr>
        <w:t>the FG</w:t>
      </w:r>
      <w:r w:rsidR="00615ED3">
        <w:rPr>
          <w:color w:val="000000"/>
        </w:rPr>
        <w:t xml:space="preserve">. Instead, we could have a note to state that this FG is restricted </w:t>
      </w:r>
      <w:r w:rsidR="00E10BD4">
        <w:rPr>
          <w:color w:val="000000"/>
        </w:rPr>
        <w:t>to</w:t>
      </w:r>
      <w:r w:rsidR="00615ED3">
        <w:rPr>
          <w:color w:val="000000"/>
        </w:rPr>
        <w:t xml:space="preserve"> unlicensed spectrum. </w:t>
      </w:r>
    </w:p>
    <w:p w14:paraId="1C10B4C5" w14:textId="77777777" w:rsidR="00615ED3" w:rsidRDefault="00615ED3" w:rsidP="00F45734">
      <w:pPr>
        <w:jc w:val="both"/>
        <w:rPr>
          <w:color w:val="000000"/>
        </w:rPr>
      </w:pPr>
    </w:p>
    <w:p w14:paraId="597DFBCC" w14:textId="3D5F1A74" w:rsidR="00615ED3" w:rsidRDefault="00615ED3" w:rsidP="00F45734">
      <w:pPr>
        <w:jc w:val="both"/>
      </w:pPr>
      <w:r>
        <w:rPr>
          <w:color w:val="000000"/>
        </w:rPr>
        <w:t>It is open whether to have separate FG for transmission and reception capabilities. Considering a single FG of “</w:t>
      </w:r>
      <w:r w:rsidRPr="00615ED3">
        <w:t>interlace RB-based PSFCH transmission/reception”</w:t>
      </w:r>
      <w:r>
        <w:t xml:space="preserve"> is introduced, we think it is unnecessary to have separate FGs for transmission and reception capabilities for multiple PSFCH occasions per PSCCH/PSSCH. </w:t>
      </w:r>
    </w:p>
    <w:p w14:paraId="3B3265DC" w14:textId="77777777" w:rsidR="00986CD4" w:rsidRPr="00986CD4" w:rsidRDefault="00986CD4" w:rsidP="00F45734">
      <w:pPr>
        <w:jc w:val="both"/>
      </w:pPr>
    </w:p>
    <w:p w14:paraId="22C077C4" w14:textId="1CF8E31E" w:rsidR="008C349B" w:rsidRDefault="008C349B" w:rsidP="00F45734">
      <w:pPr>
        <w:jc w:val="both"/>
        <w:rPr>
          <w:i/>
          <w:iCs/>
        </w:rPr>
      </w:pPr>
      <w:r w:rsidRPr="003F245C">
        <w:rPr>
          <w:b/>
          <w:bCs/>
          <w:i/>
          <w:iCs/>
          <w:u w:val="single"/>
        </w:rPr>
        <w:t xml:space="preserve">Proposal </w:t>
      </w:r>
      <w:r>
        <w:rPr>
          <w:b/>
          <w:bCs/>
          <w:i/>
          <w:iCs/>
          <w:u w:val="single"/>
        </w:rPr>
        <w:t>1</w:t>
      </w:r>
      <w:r w:rsidR="00401A7D">
        <w:rPr>
          <w:b/>
          <w:bCs/>
          <w:i/>
          <w:iCs/>
          <w:u w:val="single"/>
        </w:rPr>
        <w:t>3</w:t>
      </w:r>
      <w:r w:rsidRPr="003F245C">
        <w:rPr>
          <w:b/>
          <w:bCs/>
          <w:i/>
          <w:iCs/>
          <w:u w:val="single"/>
        </w:rPr>
        <w:t>:</w:t>
      </w:r>
      <w:r>
        <w:t xml:space="preserve"> </w:t>
      </w:r>
      <w:r>
        <w:rPr>
          <w:i/>
          <w:iCs/>
        </w:rPr>
        <w:t>In FG 47-m5,</w:t>
      </w:r>
    </w:p>
    <w:p w14:paraId="2C414E04" w14:textId="121BCABF" w:rsidR="00615ED3" w:rsidRDefault="00615ED3" w:rsidP="00615ED3">
      <w:pPr>
        <w:pStyle w:val="ListParagraph"/>
        <w:numPr>
          <w:ilvl w:val="0"/>
          <w:numId w:val="66"/>
        </w:numPr>
        <w:jc w:val="both"/>
        <w:rPr>
          <w:i/>
          <w:iCs/>
        </w:rPr>
      </w:pPr>
      <w:r>
        <w:rPr>
          <w:i/>
          <w:iCs/>
        </w:rPr>
        <w:t>remove “with shared spectrum channel access” from the name and the component</w:t>
      </w:r>
      <w:r w:rsidR="006E7581">
        <w:rPr>
          <w:i/>
          <w:iCs/>
        </w:rPr>
        <w:t xml:space="preserve"> but</w:t>
      </w:r>
      <w:r>
        <w:rPr>
          <w:i/>
          <w:iCs/>
        </w:rPr>
        <w:t xml:space="preserve"> add a note </w:t>
      </w:r>
      <w:r w:rsidR="006E7581">
        <w:rPr>
          <w:i/>
          <w:iCs/>
        </w:rPr>
        <w:t>to</w:t>
      </w:r>
      <w:r>
        <w:rPr>
          <w:i/>
          <w:iCs/>
        </w:rPr>
        <w:t xml:space="preserve"> restrict</w:t>
      </w:r>
      <w:r w:rsidR="006E7581">
        <w:rPr>
          <w:i/>
          <w:iCs/>
        </w:rPr>
        <w:t xml:space="preserve"> t</w:t>
      </w:r>
      <w:r>
        <w:rPr>
          <w:i/>
          <w:iCs/>
        </w:rPr>
        <w:t xml:space="preserve">his FG to shared spectrum. </w:t>
      </w:r>
    </w:p>
    <w:p w14:paraId="29B997A5" w14:textId="7B09ADD7" w:rsidR="00615ED3" w:rsidRPr="00986CD4" w:rsidRDefault="006E7581" w:rsidP="00986CD4">
      <w:pPr>
        <w:pStyle w:val="ListParagraph"/>
        <w:numPr>
          <w:ilvl w:val="0"/>
          <w:numId w:val="66"/>
        </w:numPr>
        <w:jc w:val="both"/>
        <w:rPr>
          <w:i/>
          <w:iCs/>
        </w:rPr>
      </w:pPr>
      <w:r>
        <w:rPr>
          <w:i/>
          <w:iCs/>
        </w:rPr>
        <w:t>d</w:t>
      </w:r>
      <w:r w:rsidR="00615ED3">
        <w:rPr>
          <w:i/>
          <w:iCs/>
        </w:rPr>
        <w:t>o not separate this FG for Tx and Rx capabilities.</w:t>
      </w:r>
    </w:p>
    <w:p w14:paraId="6F2F8303" w14:textId="77777777" w:rsidR="00114DE6" w:rsidRDefault="00114DE6" w:rsidP="009E0CDE">
      <w:pPr>
        <w:jc w:val="both"/>
        <w:rPr>
          <w:color w:val="000000"/>
        </w:rPr>
      </w:pPr>
    </w:p>
    <w:p w14:paraId="55E414E7" w14:textId="7F150E79" w:rsidR="00F45734" w:rsidRDefault="0056115A" w:rsidP="0056115A">
      <w:pPr>
        <w:jc w:val="both"/>
        <w:rPr>
          <w:color w:val="000000"/>
        </w:rPr>
      </w:pPr>
      <w:r>
        <w:rPr>
          <w:color w:val="000000"/>
        </w:rPr>
        <w:t xml:space="preserve">For S-SSB, to meet the OCB requirements, it was agreed to repeat legacy S-SSB in frequency domain. </w:t>
      </w:r>
      <w:r w:rsidR="007D45C4">
        <w:rPr>
          <w:color w:val="000000"/>
        </w:rPr>
        <w:t xml:space="preserve"> This is different from Rel-16 NR sidelink. Hence, </w:t>
      </w:r>
      <w:r w:rsidR="00986CD4">
        <w:rPr>
          <w:color w:val="000000"/>
        </w:rPr>
        <w:t xml:space="preserve">FG 47-m6 is introduced for transmitting S-SSB with </w:t>
      </w:r>
      <w:r w:rsidR="000A2977">
        <w:rPr>
          <w:color w:val="000000"/>
        </w:rPr>
        <w:t>frequency domain repetition</w:t>
      </w:r>
      <w:r w:rsidR="00986CD4">
        <w:rPr>
          <w:color w:val="000000"/>
        </w:rPr>
        <w:t xml:space="preserve"> within one RB set. </w:t>
      </w:r>
    </w:p>
    <w:p w14:paraId="191A8447" w14:textId="77777777" w:rsidR="00986CD4" w:rsidRDefault="00986CD4" w:rsidP="0056115A">
      <w:pPr>
        <w:jc w:val="both"/>
        <w:rPr>
          <w:color w:val="000000"/>
        </w:rPr>
      </w:pPr>
    </w:p>
    <w:p w14:paraId="308A732D" w14:textId="2365FA04" w:rsidR="00986CD4" w:rsidRPr="0056115A" w:rsidRDefault="00986CD4" w:rsidP="0056115A">
      <w:pPr>
        <w:jc w:val="both"/>
        <w:rPr>
          <w:i/>
          <w:iCs/>
        </w:rPr>
      </w:pPr>
      <w:r>
        <w:rPr>
          <w:color w:val="000000"/>
        </w:rPr>
        <w:t xml:space="preserve">It is open whether/how to introduce Rx capability. In our view, transmitting S-SSB repetitions and receiving S-SSB repetitions within one RB set could be two separate FGs. Hence, we have the following proposal. </w:t>
      </w:r>
    </w:p>
    <w:p w14:paraId="22C10A73" w14:textId="77777777" w:rsidR="00F45734" w:rsidRDefault="00F45734" w:rsidP="009E0CDE">
      <w:pPr>
        <w:jc w:val="both"/>
        <w:rPr>
          <w:color w:val="000000"/>
        </w:rPr>
      </w:pPr>
    </w:p>
    <w:p w14:paraId="719B4034" w14:textId="5A4613DB" w:rsidR="00F45734" w:rsidRDefault="00F45734" w:rsidP="00F45734">
      <w:pPr>
        <w:jc w:val="both"/>
        <w:rPr>
          <w:i/>
          <w:iCs/>
        </w:rPr>
      </w:pPr>
      <w:r w:rsidRPr="003F245C">
        <w:rPr>
          <w:b/>
          <w:bCs/>
          <w:i/>
          <w:iCs/>
          <w:u w:val="single"/>
        </w:rPr>
        <w:t xml:space="preserve">Proposal </w:t>
      </w:r>
      <w:r w:rsidR="00114DE6">
        <w:rPr>
          <w:b/>
          <w:bCs/>
          <w:i/>
          <w:iCs/>
          <w:u w:val="single"/>
        </w:rPr>
        <w:t>1</w:t>
      </w:r>
      <w:r w:rsidR="00401A7D">
        <w:rPr>
          <w:b/>
          <w:bCs/>
          <w:i/>
          <w:iCs/>
          <w:u w:val="single"/>
        </w:rPr>
        <w:t>4</w:t>
      </w:r>
      <w:r w:rsidRPr="003F245C">
        <w:rPr>
          <w:b/>
          <w:bCs/>
          <w:i/>
          <w:iCs/>
          <w:u w:val="single"/>
        </w:rPr>
        <w:t>:</w:t>
      </w:r>
      <w:r>
        <w:t xml:space="preserve"> </w:t>
      </w:r>
      <w:r w:rsidR="00986CD4">
        <w:rPr>
          <w:i/>
          <w:iCs/>
        </w:rPr>
        <w:t xml:space="preserve">Introduce </w:t>
      </w:r>
      <w:r>
        <w:rPr>
          <w:i/>
          <w:iCs/>
        </w:rPr>
        <w:t xml:space="preserve">a </w:t>
      </w:r>
      <w:r w:rsidR="00986CD4">
        <w:rPr>
          <w:i/>
          <w:iCs/>
        </w:rPr>
        <w:t xml:space="preserve">new </w:t>
      </w:r>
      <w:r>
        <w:rPr>
          <w:i/>
          <w:iCs/>
        </w:rPr>
        <w:t xml:space="preserve">FG of receiving S-SSB </w:t>
      </w:r>
      <w:r w:rsidR="000A2977">
        <w:rPr>
          <w:i/>
          <w:iCs/>
        </w:rPr>
        <w:t>repetition</w:t>
      </w:r>
      <w:r w:rsidR="00986CD4">
        <w:rPr>
          <w:i/>
          <w:iCs/>
        </w:rPr>
        <w:t>s within one RB set</w:t>
      </w:r>
      <w:r>
        <w:rPr>
          <w:i/>
          <w:iCs/>
        </w:rPr>
        <w:t>, including the following components</w:t>
      </w:r>
    </w:p>
    <w:p w14:paraId="6BFB0180" w14:textId="697E3DAE" w:rsidR="00F45734" w:rsidRDefault="00F45734" w:rsidP="00F45734">
      <w:pPr>
        <w:pStyle w:val="ListParagraph"/>
        <w:numPr>
          <w:ilvl w:val="0"/>
          <w:numId w:val="58"/>
        </w:numPr>
        <w:jc w:val="both"/>
        <w:rPr>
          <w:i/>
          <w:iCs/>
        </w:rPr>
      </w:pPr>
      <w:r>
        <w:rPr>
          <w:i/>
          <w:iCs/>
        </w:rPr>
        <w:t xml:space="preserve">UE can receive S-SSB </w:t>
      </w:r>
      <w:r w:rsidR="000A2977">
        <w:rPr>
          <w:i/>
          <w:iCs/>
        </w:rPr>
        <w:t>with frequency domain repetition</w:t>
      </w:r>
      <w:r w:rsidR="00986CD4">
        <w:rPr>
          <w:i/>
          <w:iCs/>
        </w:rPr>
        <w:t xml:space="preserve"> within one RB set</w:t>
      </w:r>
      <w:r>
        <w:rPr>
          <w:i/>
          <w:iCs/>
        </w:rPr>
        <w:t xml:space="preserve">. </w:t>
      </w:r>
    </w:p>
    <w:p w14:paraId="0D8A7501" w14:textId="5C3F941F" w:rsidR="00F45734" w:rsidRDefault="00F45734" w:rsidP="00F45734">
      <w:pPr>
        <w:pStyle w:val="ListParagraph"/>
        <w:numPr>
          <w:ilvl w:val="0"/>
          <w:numId w:val="58"/>
        </w:numPr>
        <w:jc w:val="both"/>
        <w:rPr>
          <w:i/>
          <w:iCs/>
        </w:rPr>
      </w:pPr>
      <w:r>
        <w:rPr>
          <w:i/>
          <w:iCs/>
        </w:rPr>
        <w:t>UE supports synchronization to a reference UE</w:t>
      </w:r>
      <w:r w:rsidR="007D45C4">
        <w:rPr>
          <w:i/>
          <w:iCs/>
        </w:rPr>
        <w:t>.</w:t>
      </w:r>
    </w:p>
    <w:p w14:paraId="04106EA5" w14:textId="77777777" w:rsidR="00986CD4" w:rsidRDefault="00986CD4" w:rsidP="00986CD4">
      <w:pPr>
        <w:jc w:val="both"/>
        <w:rPr>
          <w:i/>
          <w:iCs/>
        </w:rPr>
      </w:pPr>
    </w:p>
    <w:p w14:paraId="107EE243" w14:textId="64F85AFF" w:rsidR="00986CD4" w:rsidRDefault="00986CD4" w:rsidP="00986CD4">
      <w:pPr>
        <w:jc w:val="both"/>
        <w:rPr>
          <w:color w:val="000000"/>
        </w:rPr>
      </w:pPr>
      <w:r>
        <w:rPr>
          <w:color w:val="000000"/>
        </w:rPr>
        <w:t xml:space="preserve">To address LBT failure for S-SSB, it was agreed to support additional S-SSB occasion(s) beyond the legacy S-SSB occasion. Subsequently, FG 47-m8 is introduced for transmitting S-SSB on additional S-SSB occasion(s). </w:t>
      </w:r>
    </w:p>
    <w:p w14:paraId="43627406" w14:textId="77777777" w:rsidR="005D3188" w:rsidRDefault="005D3188" w:rsidP="00986CD4">
      <w:pPr>
        <w:jc w:val="both"/>
        <w:rPr>
          <w:color w:val="000000"/>
        </w:rPr>
      </w:pPr>
    </w:p>
    <w:p w14:paraId="4415A0B0" w14:textId="1A54E383" w:rsidR="005D3188" w:rsidRDefault="005D3188" w:rsidP="00986CD4">
      <w:pPr>
        <w:jc w:val="both"/>
        <w:rPr>
          <w:color w:val="000000"/>
        </w:rPr>
      </w:pPr>
      <w:r>
        <w:rPr>
          <w:color w:val="000000"/>
        </w:rPr>
        <w:t xml:space="preserve">It is open whether/how to introduce receiving S-SSB on additional S-SSB occasion(s).  In our view, </w:t>
      </w:r>
      <w:r w:rsidR="00F03FF1">
        <w:rPr>
          <w:color w:val="000000"/>
        </w:rPr>
        <w:t xml:space="preserve">transmitting S-SSB on additional S-SSB occasion(s) and receiving S-SSB on additional S-SSB occasion(s) could be two separate FGs. Hence, we have the following proposal. </w:t>
      </w:r>
    </w:p>
    <w:p w14:paraId="2682F8C5" w14:textId="77777777" w:rsidR="00F03FF1" w:rsidRDefault="00F03FF1" w:rsidP="00986CD4">
      <w:pPr>
        <w:jc w:val="both"/>
        <w:rPr>
          <w:color w:val="000000"/>
        </w:rPr>
      </w:pPr>
    </w:p>
    <w:p w14:paraId="386DEF21" w14:textId="0DA25366" w:rsidR="00F03FF1" w:rsidRPr="00E10BD4" w:rsidRDefault="00F03FF1" w:rsidP="0048083F">
      <w:pPr>
        <w:jc w:val="both"/>
        <w:rPr>
          <w:i/>
          <w:iCs/>
        </w:rPr>
      </w:pPr>
      <w:r w:rsidRPr="003F245C">
        <w:rPr>
          <w:b/>
          <w:bCs/>
          <w:i/>
          <w:iCs/>
          <w:u w:val="single"/>
        </w:rPr>
        <w:t xml:space="preserve">Proposal </w:t>
      </w:r>
      <w:r>
        <w:rPr>
          <w:b/>
          <w:bCs/>
          <w:i/>
          <w:iCs/>
          <w:u w:val="single"/>
        </w:rPr>
        <w:t>1</w:t>
      </w:r>
      <w:r w:rsidR="00401A7D">
        <w:rPr>
          <w:b/>
          <w:bCs/>
          <w:i/>
          <w:iCs/>
          <w:u w:val="single"/>
        </w:rPr>
        <w:t>5</w:t>
      </w:r>
      <w:r w:rsidRPr="003F245C">
        <w:rPr>
          <w:b/>
          <w:bCs/>
          <w:i/>
          <w:iCs/>
          <w:u w:val="single"/>
        </w:rPr>
        <w:t>:</w:t>
      </w:r>
      <w:r>
        <w:t xml:space="preserve"> </w:t>
      </w:r>
      <w:r>
        <w:rPr>
          <w:i/>
          <w:iCs/>
        </w:rPr>
        <w:t xml:space="preserve">Introduce a new FG of receiving S-SSB repetitions on additional S-SSB occasion(s), including </w:t>
      </w:r>
      <w:r w:rsidR="0048083F">
        <w:rPr>
          <w:i/>
          <w:iCs/>
        </w:rPr>
        <w:t xml:space="preserve">a </w:t>
      </w:r>
      <w:r>
        <w:rPr>
          <w:i/>
          <w:iCs/>
        </w:rPr>
        <w:t>component:</w:t>
      </w:r>
      <w:r w:rsidR="0048083F">
        <w:rPr>
          <w:i/>
          <w:iCs/>
        </w:rPr>
        <w:t xml:space="preserve"> </w:t>
      </w:r>
      <w:r>
        <w:rPr>
          <w:i/>
          <w:iCs/>
        </w:rPr>
        <w:t>UE supports receiving S-SSB on additional S-SSB occasion(s).</w:t>
      </w:r>
    </w:p>
    <w:p w14:paraId="0B4DC5AC" w14:textId="036CBD1F" w:rsidR="009C249D" w:rsidRPr="009C249D" w:rsidRDefault="009C249D" w:rsidP="009E0CDE">
      <w:pPr>
        <w:pStyle w:val="Heading2"/>
      </w:pPr>
      <w:r>
        <w:t xml:space="preserve">Co-channel coexistence for LTE sidelink and NR sidelink </w:t>
      </w:r>
    </w:p>
    <w:p w14:paraId="75A03CF1" w14:textId="77777777" w:rsidR="00A43897" w:rsidRDefault="00177694" w:rsidP="00A43897">
      <w:pPr>
        <w:jc w:val="both"/>
        <w:rPr>
          <w:rFonts w:eastAsia="MS Mincho"/>
          <w:szCs w:val="36"/>
        </w:rPr>
      </w:pPr>
      <w:r>
        <w:rPr>
          <w:color w:val="000000"/>
        </w:rPr>
        <w:t xml:space="preserve">In the objective of co-channel coexistence for LTE sidelink and NR sidelink, two schemes turn out to be feasible. The first scheme is </w:t>
      </w:r>
      <w:r w:rsidRPr="00DE2ABA">
        <w:rPr>
          <w:rFonts w:eastAsia="MS Mincho"/>
          <w:szCs w:val="36"/>
        </w:rPr>
        <w:t>TDM-based semi-static resource pool partitioning</w:t>
      </w:r>
      <w:r>
        <w:rPr>
          <w:rFonts w:eastAsia="MS Mincho"/>
          <w:szCs w:val="36"/>
        </w:rPr>
        <w:t xml:space="preserve">. This scheme does not have any specification impact. </w:t>
      </w:r>
    </w:p>
    <w:p w14:paraId="2EDDE025" w14:textId="77777777" w:rsidR="00A43897" w:rsidRDefault="00A43897" w:rsidP="00A43897">
      <w:pPr>
        <w:jc w:val="both"/>
        <w:rPr>
          <w:rFonts w:eastAsia="MS Mincho"/>
          <w:szCs w:val="36"/>
        </w:rPr>
      </w:pPr>
    </w:p>
    <w:p w14:paraId="511F279F" w14:textId="112B31B3" w:rsidR="00177694" w:rsidRDefault="00177694" w:rsidP="009E0CDE">
      <w:pPr>
        <w:jc w:val="both"/>
        <w:rPr>
          <w:rFonts w:eastAsia="MS Mincho"/>
          <w:lang w:eastAsia="x-none"/>
        </w:rPr>
      </w:pPr>
      <w:r>
        <w:rPr>
          <w:rFonts w:eastAsia="MS Mincho"/>
          <w:szCs w:val="36"/>
        </w:rPr>
        <w:lastRenderedPageBreak/>
        <w:t xml:space="preserve">The second scheme is dynamic resource pool sharing, where only the combination of NR sidelink mode 2 and LTE sidelink mode 4 </w:t>
      </w:r>
      <w:r w:rsidR="000A2977">
        <w:rPr>
          <w:rFonts w:eastAsia="MS Mincho"/>
          <w:szCs w:val="36"/>
        </w:rPr>
        <w:t>is</w:t>
      </w:r>
      <w:r>
        <w:rPr>
          <w:rFonts w:eastAsia="MS Mincho"/>
          <w:szCs w:val="36"/>
        </w:rPr>
        <w:t xml:space="preserve"> considered. A device type A, containing both LTE sidelink module and NR sidelink module, is defined such that its NR sidelink module uses the sensing and resource reservation information shared by its LTE sidelink module. The LTE sidelink module shares its sensing results of LTE sidelink </w:t>
      </w:r>
      <w:r w:rsidR="00A43897">
        <w:rPr>
          <w:rFonts w:eastAsia="MS Mincho"/>
          <w:szCs w:val="36"/>
        </w:rPr>
        <w:t xml:space="preserve">resources </w:t>
      </w:r>
      <w:r>
        <w:rPr>
          <w:rFonts w:eastAsia="MS Mincho"/>
          <w:szCs w:val="36"/>
        </w:rPr>
        <w:t>reserved by other LTE sidelink UEs, non-monitored LTE subfram</w:t>
      </w:r>
      <w:r w:rsidR="00A43897">
        <w:rPr>
          <w:rFonts w:eastAsia="MS Mincho"/>
          <w:szCs w:val="36"/>
        </w:rPr>
        <w:t>e</w:t>
      </w:r>
      <w:r w:rsidR="001B0D88">
        <w:rPr>
          <w:rFonts w:eastAsia="MS Mincho"/>
          <w:szCs w:val="36"/>
        </w:rPr>
        <w:t>s</w:t>
      </w:r>
      <w:r w:rsidR="00A43897">
        <w:rPr>
          <w:rFonts w:eastAsia="MS Mincho"/>
          <w:szCs w:val="36"/>
        </w:rPr>
        <w:t xml:space="preserve">, as well as its own selected LTE sidelink resources. The NR sidelink module excludes </w:t>
      </w:r>
      <w:r w:rsidR="00A43897" w:rsidRPr="000D53DE">
        <w:rPr>
          <w:rFonts w:eastAsia="MS Mincho"/>
          <w:lang w:eastAsia="x-none"/>
        </w:rPr>
        <w:t>resources based on the shared information from its own candidate resource set when performing the resource (re)selection procedure in the</w:t>
      </w:r>
      <w:r w:rsidR="00A43897">
        <w:rPr>
          <w:rFonts w:eastAsia="MS Mincho"/>
          <w:lang w:eastAsia="x-none"/>
        </w:rPr>
        <w:t xml:space="preserve"> physical</w:t>
      </w:r>
      <w:r w:rsidR="00A43897" w:rsidRPr="000D53DE">
        <w:rPr>
          <w:rFonts w:eastAsia="MS Mincho"/>
          <w:lang w:eastAsia="x-none"/>
        </w:rPr>
        <w:t xml:space="preserve"> layer.</w:t>
      </w:r>
      <w:r w:rsidR="00A43897">
        <w:rPr>
          <w:rFonts w:eastAsia="MS Mincho"/>
          <w:lang w:eastAsia="x-none"/>
        </w:rPr>
        <w:t xml:space="preserve"> </w:t>
      </w:r>
      <w:r w:rsidR="00B443D8">
        <w:rPr>
          <w:rFonts w:eastAsia="MS Mincho"/>
          <w:lang w:eastAsia="x-none"/>
        </w:rPr>
        <w:t>Subsequently</w:t>
      </w:r>
      <w:r w:rsidR="00A43897">
        <w:rPr>
          <w:rFonts w:eastAsia="MS Mincho"/>
          <w:lang w:eastAsia="x-none"/>
        </w:rPr>
        <w:t xml:space="preserve">, </w:t>
      </w:r>
      <w:r w:rsidR="00B443D8">
        <w:rPr>
          <w:rFonts w:eastAsia="MS Mincho"/>
          <w:lang w:eastAsia="x-none"/>
        </w:rPr>
        <w:t xml:space="preserve">a new </w:t>
      </w:r>
      <w:r w:rsidR="00A43897">
        <w:rPr>
          <w:rFonts w:eastAsia="MS Mincho"/>
          <w:lang w:eastAsia="x-none"/>
        </w:rPr>
        <w:t xml:space="preserve">UE feature group of </w:t>
      </w:r>
      <w:r w:rsidR="00B443D8">
        <w:rPr>
          <w:rFonts w:eastAsia="MS Mincho"/>
          <w:lang w:eastAsia="x-none"/>
        </w:rPr>
        <w:t>47-s1 was introduced</w:t>
      </w:r>
      <w:r w:rsidR="00A43897">
        <w:rPr>
          <w:rFonts w:eastAsia="MS Mincho"/>
          <w:lang w:eastAsia="x-none"/>
        </w:rPr>
        <w:t xml:space="preserve">. </w:t>
      </w:r>
    </w:p>
    <w:p w14:paraId="2E1EE23E" w14:textId="77777777" w:rsidR="00B443D8" w:rsidRDefault="00B443D8" w:rsidP="009E0CDE">
      <w:pPr>
        <w:jc w:val="both"/>
        <w:rPr>
          <w:rFonts w:eastAsia="MS Mincho"/>
          <w:lang w:eastAsia="x-none"/>
        </w:rPr>
      </w:pPr>
    </w:p>
    <w:p w14:paraId="7B4703DC" w14:textId="440EC5E6" w:rsidR="00B443D8" w:rsidRDefault="00B443D8" w:rsidP="009E0CDE">
      <w:pPr>
        <w:jc w:val="both"/>
        <w:rPr>
          <w:rFonts w:eastAsia="MS Mincho"/>
          <w:lang w:eastAsia="x-none"/>
        </w:rPr>
      </w:pPr>
      <w:r>
        <w:rPr>
          <w:rFonts w:eastAsia="MS Mincho"/>
          <w:lang w:eastAsia="x-none"/>
        </w:rPr>
        <w:t>It is open on the second component of this FG. In our view, the UE</w:t>
      </w:r>
      <w:r w:rsidR="00493FCD">
        <w:rPr>
          <w:rFonts w:eastAsia="MS Mincho"/>
          <w:lang w:eastAsia="x-none"/>
        </w:rPr>
        <w:t>,</w:t>
      </w:r>
      <w:r>
        <w:rPr>
          <w:rFonts w:eastAsia="MS Mincho"/>
          <w:lang w:eastAsia="x-none"/>
        </w:rPr>
        <w:t xml:space="preserve"> to avoid NR PSCCH/PSSCH/PSFCH overlapping with EUTRA sidelink resources, performs mode 2 resource selection for PSCCH/PSSCH transmission</w:t>
      </w:r>
      <w:r w:rsidR="00493FCD">
        <w:rPr>
          <w:rFonts w:eastAsia="MS Mincho"/>
          <w:lang w:eastAsia="x-none"/>
        </w:rPr>
        <w:t>s</w:t>
      </w:r>
      <w:r>
        <w:rPr>
          <w:rFonts w:eastAsia="MS Mincho"/>
          <w:lang w:eastAsia="x-none"/>
        </w:rPr>
        <w:t xml:space="preserve">. This UE may receive PSFCH, instead of transmitting PSFCH. Hence, this should be clarified in the component. Also, it is clear that the co-channel coexistence supports NR PSCCH/PSSCH transmission in both 15 kHz and 30 kHz SCSs. </w:t>
      </w:r>
    </w:p>
    <w:p w14:paraId="762F6157" w14:textId="77777777" w:rsidR="00B443D8" w:rsidRDefault="00B443D8" w:rsidP="009E0CDE">
      <w:pPr>
        <w:jc w:val="both"/>
        <w:rPr>
          <w:rFonts w:eastAsia="MS Mincho"/>
          <w:lang w:eastAsia="x-none"/>
        </w:rPr>
      </w:pPr>
    </w:p>
    <w:p w14:paraId="759AEB7F" w14:textId="4E468C49" w:rsidR="00B443D8" w:rsidRDefault="00B443D8" w:rsidP="009E0CDE">
      <w:pPr>
        <w:jc w:val="both"/>
        <w:rPr>
          <w:rFonts w:eastAsia="MS Mincho"/>
          <w:lang w:eastAsia="x-none"/>
        </w:rPr>
      </w:pPr>
      <w:r>
        <w:rPr>
          <w:rFonts w:eastAsia="MS Mincho"/>
          <w:lang w:eastAsia="x-none"/>
        </w:rPr>
        <w:t xml:space="preserve">Furthermore, we do not think this FG has impact on UE’s reception capability. Hence, we propose to remove the sentence of “FFS Rx capability including supported SCS” in the component of this FG. </w:t>
      </w:r>
    </w:p>
    <w:p w14:paraId="7A5369F7" w14:textId="77777777" w:rsidR="00B443D8" w:rsidRDefault="00B443D8" w:rsidP="009E0CDE">
      <w:pPr>
        <w:jc w:val="both"/>
        <w:rPr>
          <w:rFonts w:eastAsia="MS Mincho"/>
          <w:lang w:eastAsia="x-none"/>
        </w:rPr>
      </w:pPr>
    </w:p>
    <w:p w14:paraId="5F8B2DAC" w14:textId="183727BB" w:rsidR="00B443D8" w:rsidRDefault="00B443D8" w:rsidP="009E0CDE">
      <w:pPr>
        <w:jc w:val="both"/>
        <w:rPr>
          <w:rFonts w:eastAsia="MS Mincho"/>
          <w:lang w:eastAsia="x-none"/>
        </w:rPr>
      </w:pPr>
      <w:r>
        <w:rPr>
          <w:rFonts w:eastAsia="MS Mincho"/>
          <w:lang w:eastAsia="x-none"/>
        </w:rPr>
        <w:t xml:space="preserve">It is open on the pre-requisite of FG 47-s1. In our view, this FG is based on UE capability of mode 2 resource selection (i.e., FG 15-3), short-term time-scale TDM for in-device coexistence (i.e., FG 15-6), and PSFCH reception (i.e., FG 15-11). </w:t>
      </w:r>
    </w:p>
    <w:p w14:paraId="033DAD8F" w14:textId="77777777" w:rsidR="00493FCD" w:rsidRDefault="00493FCD" w:rsidP="009E0CDE">
      <w:pPr>
        <w:jc w:val="both"/>
        <w:rPr>
          <w:rFonts w:eastAsia="MS Mincho"/>
          <w:lang w:eastAsia="x-none"/>
        </w:rPr>
      </w:pPr>
    </w:p>
    <w:p w14:paraId="1A2DC5F6" w14:textId="6F1B5599" w:rsidR="00B443D8" w:rsidRDefault="006336FD" w:rsidP="009E0CDE">
      <w:pPr>
        <w:jc w:val="both"/>
        <w:rPr>
          <w:rFonts w:eastAsia="MS Mincho"/>
          <w:lang w:eastAsia="x-none"/>
        </w:rPr>
      </w:pPr>
      <w:r>
        <w:rPr>
          <w:rFonts w:eastAsia="MS Mincho"/>
          <w:lang w:eastAsia="x-none"/>
        </w:rPr>
        <w:t xml:space="preserve">It is open on the granularity of FG 47-s1. In our view, this FG should be defined per FS, i.e., per band in per band combination. This allows more flexibility on the UE implementation.  </w:t>
      </w:r>
    </w:p>
    <w:p w14:paraId="46E1CE6A" w14:textId="77777777" w:rsidR="00B443D8" w:rsidRDefault="00B443D8" w:rsidP="009E0CDE">
      <w:pPr>
        <w:jc w:val="both"/>
        <w:rPr>
          <w:rFonts w:eastAsia="MS Mincho"/>
          <w:lang w:eastAsia="x-none"/>
        </w:rPr>
      </w:pPr>
    </w:p>
    <w:p w14:paraId="1255A3FA" w14:textId="2938D2F3" w:rsidR="00B443D8" w:rsidRPr="00A43897" w:rsidRDefault="00B443D8" w:rsidP="009E0CDE">
      <w:pPr>
        <w:jc w:val="both"/>
        <w:rPr>
          <w:rFonts w:eastAsia="MS Mincho"/>
          <w:lang w:eastAsia="x-none"/>
        </w:rPr>
      </w:pPr>
      <w:r>
        <w:rPr>
          <w:rFonts w:eastAsia="MS Mincho"/>
          <w:lang w:eastAsia="x-none"/>
        </w:rPr>
        <w:t xml:space="preserve">We have the following proposed modifications on FG 47-s1. </w:t>
      </w:r>
    </w:p>
    <w:p w14:paraId="333A3F8F" w14:textId="77777777" w:rsidR="00177694" w:rsidRDefault="00177694" w:rsidP="009E0CDE">
      <w:pPr>
        <w:jc w:val="both"/>
        <w:rPr>
          <w:color w:val="000000"/>
        </w:rPr>
      </w:pPr>
    </w:p>
    <w:p w14:paraId="635FBE2B" w14:textId="17D7C2C4" w:rsidR="00B443D8" w:rsidRDefault="009E0CDE" w:rsidP="000F70F9">
      <w:pPr>
        <w:jc w:val="both"/>
        <w:rPr>
          <w:i/>
          <w:iCs/>
        </w:rPr>
      </w:pPr>
      <w:r w:rsidRPr="003F245C">
        <w:rPr>
          <w:b/>
          <w:bCs/>
          <w:i/>
          <w:iCs/>
          <w:u w:val="single"/>
        </w:rPr>
        <w:t xml:space="preserve">Proposal </w:t>
      </w:r>
      <w:r w:rsidR="00114DE6">
        <w:rPr>
          <w:b/>
          <w:bCs/>
          <w:i/>
          <w:iCs/>
          <w:u w:val="single"/>
        </w:rPr>
        <w:t>1</w:t>
      </w:r>
      <w:r w:rsidR="00401A7D">
        <w:rPr>
          <w:b/>
          <w:bCs/>
          <w:i/>
          <w:iCs/>
          <w:u w:val="single"/>
        </w:rPr>
        <w:t>6</w:t>
      </w:r>
      <w:r w:rsidRPr="003F245C">
        <w:rPr>
          <w:b/>
          <w:bCs/>
          <w:i/>
          <w:iCs/>
          <w:u w:val="single"/>
        </w:rPr>
        <w:t>:</w:t>
      </w:r>
      <w:r>
        <w:t xml:space="preserve"> </w:t>
      </w:r>
      <w:r w:rsidR="00B443D8">
        <w:rPr>
          <w:i/>
          <w:iCs/>
        </w:rPr>
        <w:t xml:space="preserve">In UE FG 47-s1, </w:t>
      </w:r>
    </w:p>
    <w:p w14:paraId="596A7FF4" w14:textId="241856DD" w:rsidR="00B443D8" w:rsidRDefault="00B443D8" w:rsidP="00B443D8">
      <w:pPr>
        <w:pStyle w:val="ListParagraph"/>
        <w:numPr>
          <w:ilvl w:val="0"/>
          <w:numId w:val="61"/>
        </w:numPr>
        <w:jc w:val="both"/>
        <w:rPr>
          <w:i/>
          <w:iCs/>
        </w:rPr>
      </w:pPr>
      <w:r w:rsidRPr="00B443D8">
        <w:rPr>
          <w:i/>
          <w:iCs/>
        </w:rPr>
        <w:t xml:space="preserve">modify the second component </w:t>
      </w:r>
      <w:r w:rsidR="002D056F">
        <w:rPr>
          <w:i/>
          <w:iCs/>
        </w:rPr>
        <w:t>to</w:t>
      </w:r>
      <w:r w:rsidRPr="00B443D8">
        <w:rPr>
          <w:i/>
          <w:iCs/>
        </w:rPr>
        <w:t xml:space="preserve"> “UE supports NR PSCCH/PSSCH TXs and PSFCH RXs in 15 kHz and/or 30 kHz SCSs.”</w:t>
      </w:r>
    </w:p>
    <w:p w14:paraId="5D9F5CE9" w14:textId="279E4A02" w:rsidR="00B443D8" w:rsidRDefault="006336FD" w:rsidP="00B443D8">
      <w:pPr>
        <w:pStyle w:val="ListParagraph"/>
        <w:numPr>
          <w:ilvl w:val="0"/>
          <w:numId w:val="61"/>
        </w:numPr>
        <w:jc w:val="both"/>
        <w:rPr>
          <w:i/>
          <w:iCs/>
        </w:rPr>
      </w:pPr>
      <w:r>
        <w:rPr>
          <w:i/>
          <w:iCs/>
        </w:rPr>
        <w:t>r</w:t>
      </w:r>
      <w:r w:rsidR="00B443D8">
        <w:rPr>
          <w:i/>
          <w:iCs/>
        </w:rPr>
        <w:t>emove the sentence of “</w:t>
      </w:r>
      <w:r w:rsidR="00B443D8" w:rsidRPr="00B443D8">
        <w:rPr>
          <w:rFonts w:hint="eastAsia"/>
          <w:i/>
          <w:iCs/>
        </w:rPr>
        <w:t>F</w:t>
      </w:r>
      <w:r w:rsidR="00B443D8" w:rsidRPr="00B443D8">
        <w:rPr>
          <w:i/>
          <w:iCs/>
        </w:rPr>
        <w:t>FS Rx capability including supported SCS</w:t>
      </w:r>
      <w:r w:rsidR="00B443D8">
        <w:rPr>
          <w:i/>
          <w:iCs/>
        </w:rPr>
        <w:t xml:space="preserve">”. </w:t>
      </w:r>
    </w:p>
    <w:p w14:paraId="43FC318E" w14:textId="3FD4A3CC" w:rsidR="006336FD" w:rsidRPr="00493FCD" w:rsidRDefault="006336FD" w:rsidP="006336FD">
      <w:pPr>
        <w:pStyle w:val="ListParagraph"/>
        <w:numPr>
          <w:ilvl w:val="0"/>
          <w:numId w:val="61"/>
        </w:numPr>
        <w:jc w:val="both"/>
        <w:rPr>
          <w:i/>
          <w:iCs/>
        </w:rPr>
      </w:pPr>
      <w:r>
        <w:rPr>
          <w:i/>
          <w:iCs/>
          <w:lang w:val="en-GB"/>
        </w:rPr>
        <w:t>p</w:t>
      </w:r>
      <w:r w:rsidRPr="006336FD">
        <w:rPr>
          <w:i/>
          <w:iCs/>
          <w:lang w:val="en-GB"/>
        </w:rPr>
        <w:t xml:space="preserve">rerequisite </w:t>
      </w:r>
      <w:r>
        <w:rPr>
          <w:i/>
          <w:iCs/>
          <w:lang w:val="en-GB"/>
        </w:rPr>
        <w:t>FGs include 15-3, 15-6, 15-11.</w:t>
      </w:r>
    </w:p>
    <w:p w14:paraId="1C33F66F" w14:textId="1A7648FC" w:rsidR="009C4AD9" w:rsidRPr="009C4AD9" w:rsidRDefault="00493FCD" w:rsidP="009C4AD9">
      <w:pPr>
        <w:pStyle w:val="ListParagraph"/>
        <w:numPr>
          <w:ilvl w:val="0"/>
          <w:numId w:val="61"/>
        </w:numPr>
        <w:jc w:val="both"/>
        <w:rPr>
          <w:i/>
          <w:iCs/>
        </w:rPr>
      </w:pPr>
      <w:r>
        <w:rPr>
          <w:i/>
          <w:iCs/>
          <w:lang w:val="en-GB"/>
        </w:rPr>
        <w:t>t</w:t>
      </w:r>
      <w:r w:rsidR="006336FD">
        <w:rPr>
          <w:i/>
          <w:iCs/>
          <w:lang w:val="en-GB"/>
        </w:rPr>
        <w:t xml:space="preserve">ype is per FS. </w:t>
      </w:r>
    </w:p>
    <w:p w14:paraId="4A3292F6" w14:textId="20D904F4" w:rsidR="009C249D" w:rsidRDefault="009C249D" w:rsidP="009C249D">
      <w:pPr>
        <w:pStyle w:val="Heading2"/>
      </w:pPr>
      <w:r>
        <w:t>Sidelink CA operation</w:t>
      </w:r>
    </w:p>
    <w:p w14:paraId="0CF359D4" w14:textId="77777777" w:rsidR="009C4AD9" w:rsidRDefault="00621CFA" w:rsidP="0048083F">
      <w:pPr>
        <w:jc w:val="both"/>
        <w:rPr>
          <w:color w:val="000000"/>
        </w:rPr>
      </w:pPr>
      <w:r>
        <w:rPr>
          <w:color w:val="000000"/>
        </w:rPr>
        <w:t xml:space="preserve">In the objective of NR sidelink CA for intra-band CA for the ITS band in FR1, the </w:t>
      </w:r>
      <w:r w:rsidR="0048083F">
        <w:rPr>
          <w:color w:val="000000"/>
        </w:rPr>
        <w:t xml:space="preserve">main RAN1 functions include sidelink carrier (re)selection, synchronization of aggregated carriers, power control for simultaneous sidelink transmissions. </w:t>
      </w:r>
    </w:p>
    <w:p w14:paraId="4E1115A0" w14:textId="77777777" w:rsidR="009C4AD9" w:rsidRDefault="009C4AD9" w:rsidP="0048083F">
      <w:pPr>
        <w:jc w:val="both"/>
        <w:rPr>
          <w:color w:val="000000"/>
        </w:rPr>
      </w:pPr>
    </w:p>
    <w:p w14:paraId="4A6A0871" w14:textId="3FB3C740" w:rsidR="009C249D" w:rsidRDefault="0048083F" w:rsidP="0048083F">
      <w:pPr>
        <w:jc w:val="both"/>
        <w:rPr>
          <w:color w:val="000000"/>
        </w:rPr>
      </w:pPr>
      <w:r>
        <w:rPr>
          <w:color w:val="000000"/>
        </w:rPr>
        <w:t>It was agreed that R16/17 sidelink resource (re)selection procedure is independently performed for each sidelink carrier. The LTE sidelink CA synchronization procedure is reused for NR sidelink CA synchronization procedure. NR sidelink S-SSB, PSCCH/PSSCH power control reuses LTE sidelink design</w:t>
      </w:r>
      <w:r w:rsidR="009C4AD9">
        <w:rPr>
          <w:color w:val="000000"/>
        </w:rPr>
        <w:t>, while</w:t>
      </w:r>
      <w:r>
        <w:rPr>
          <w:color w:val="000000"/>
        </w:rPr>
        <w:t xml:space="preserve"> NR sidelink PSFCH power control over multiple carriers is designed. </w:t>
      </w:r>
    </w:p>
    <w:p w14:paraId="36CC2AE5" w14:textId="77777777" w:rsidR="009C4AD9" w:rsidRDefault="009C4AD9" w:rsidP="0048083F">
      <w:pPr>
        <w:jc w:val="both"/>
        <w:rPr>
          <w:color w:val="000000"/>
        </w:rPr>
      </w:pPr>
    </w:p>
    <w:p w14:paraId="10DF14BB" w14:textId="62E79C49" w:rsidR="009C4AD9" w:rsidRDefault="009C4AD9" w:rsidP="0048083F">
      <w:pPr>
        <w:jc w:val="both"/>
        <w:rPr>
          <w:color w:val="000000"/>
        </w:rPr>
      </w:pPr>
      <w:r>
        <w:rPr>
          <w:color w:val="000000"/>
        </w:rPr>
        <w:t xml:space="preserve">Based on the existing work scope and RAN1 agreements, a new FG of NR sidelink carrier aggregation can be introduced. The components of this FG include 1). UE can transmit and receive sidelink over multiple carriers; 2). UE can perform mode 2 sensing and resource selection operations independently on each </w:t>
      </w:r>
      <w:proofErr w:type="gramStart"/>
      <w:r>
        <w:rPr>
          <w:color w:val="000000"/>
        </w:rPr>
        <w:t>carrier;</w:t>
      </w:r>
      <w:proofErr w:type="gramEnd"/>
      <w:r>
        <w:rPr>
          <w:color w:val="000000"/>
        </w:rPr>
        <w:t xml:space="preserve"> 3). UE can transmit and receive S-SSB over multiple carriers; 4). UE can allocate transmit power of PSCCH/PSSCH, S-SSB and PSFCH over multiple carriers. </w:t>
      </w:r>
    </w:p>
    <w:p w14:paraId="4565BBAB" w14:textId="77777777" w:rsidR="0048083F" w:rsidRDefault="0048083F" w:rsidP="0048083F">
      <w:pPr>
        <w:jc w:val="both"/>
        <w:rPr>
          <w:color w:val="000000"/>
        </w:rPr>
      </w:pPr>
    </w:p>
    <w:p w14:paraId="44060054" w14:textId="00E22D8C" w:rsidR="0048083F" w:rsidRDefault="0048083F" w:rsidP="0048083F">
      <w:pPr>
        <w:jc w:val="both"/>
        <w:rPr>
          <w:i/>
          <w:iCs/>
        </w:rPr>
      </w:pPr>
      <w:r w:rsidRPr="003F245C">
        <w:rPr>
          <w:b/>
          <w:bCs/>
          <w:i/>
          <w:iCs/>
          <w:u w:val="single"/>
        </w:rPr>
        <w:t xml:space="preserve">Proposal </w:t>
      </w:r>
      <w:r>
        <w:rPr>
          <w:b/>
          <w:bCs/>
          <w:i/>
          <w:iCs/>
          <w:u w:val="single"/>
        </w:rPr>
        <w:t>1</w:t>
      </w:r>
      <w:r w:rsidR="00401A7D">
        <w:rPr>
          <w:b/>
          <w:bCs/>
          <w:i/>
          <w:iCs/>
          <w:u w:val="single"/>
        </w:rPr>
        <w:t>7</w:t>
      </w:r>
      <w:r w:rsidRPr="003F245C">
        <w:rPr>
          <w:b/>
          <w:bCs/>
          <w:i/>
          <w:iCs/>
          <w:u w:val="single"/>
        </w:rPr>
        <w:t>:</w:t>
      </w:r>
      <w:r>
        <w:t xml:space="preserve"> </w:t>
      </w:r>
      <w:r>
        <w:rPr>
          <w:i/>
          <w:iCs/>
        </w:rPr>
        <w:t>Introduce a new FG of NR sidelink carrier aggregation, including the following components:</w:t>
      </w:r>
    </w:p>
    <w:p w14:paraId="482AAFE4" w14:textId="4BCFC90B" w:rsidR="0048083F" w:rsidRDefault="0048083F" w:rsidP="0048083F">
      <w:pPr>
        <w:pStyle w:val="ListParagraph"/>
        <w:numPr>
          <w:ilvl w:val="0"/>
          <w:numId w:val="67"/>
        </w:numPr>
        <w:jc w:val="both"/>
        <w:rPr>
          <w:i/>
          <w:iCs/>
        </w:rPr>
      </w:pPr>
      <w:r>
        <w:rPr>
          <w:i/>
          <w:iCs/>
        </w:rPr>
        <w:t>UE can transmit and receive sidelink over multiple carriers</w:t>
      </w:r>
    </w:p>
    <w:p w14:paraId="60C09AEB" w14:textId="4989E5D7" w:rsidR="0048083F" w:rsidRDefault="0048083F" w:rsidP="0048083F">
      <w:pPr>
        <w:pStyle w:val="ListParagraph"/>
        <w:numPr>
          <w:ilvl w:val="0"/>
          <w:numId w:val="58"/>
        </w:numPr>
        <w:jc w:val="both"/>
        <w:rPr>
          <w:i/>
          <w:iCs/>
        </w:rPr>
      </w:pPr>
      <w:r>
        <w:rPr>
          <w:i/>
          <w:iCs/>
        </w:rPr>
        <w:t>UE can perform mode 2 sensing and resource selection operations independently on each carrier</w:t>
      </w:r>
    </w:p>
    <w:p w14:paraId="7D027E52" w14:textId="135EF850" w:rsidR="0048083F" w:rsidRDefault="0048083F" w:rsidP="0048083F">
      <w:pPr>
        <w:pStyle w:val="ListParagraph"/>
        <w:numPr>
          <w:ilvl w:val="0"/>
          <w:numId w:val="67"/>
        </w:numPr>
        <w:jc w:val="both"/>
        <w:rPr>
          <w:i/>
          <w:iCs/>
        </w:rPr>
      </w:pPr>
      <w:r>
        <w:rPr>
          <w:i/>
          <w:iCs/>
        </w:rPr>
        <w:t xml:space="preserve">UE can </w:t>
      </w:r>
      <w:r w:rsidR="009C4AD9">
        <w:rPr>
          <w:i/>
          <w:iCs/>
        </w:rPr>
        <w:t>transmit and receive S-SSB over multiple carriers</w:t>
      </w:r>
    </w:p>
    <w:p w14:paraId="7A99C881" w14:textId="40E30947" w:rsidR="009C4AD9" w:rsidRPr="0048083F" w:rsidRDefault="009C4AD9" w:rsidP="0048083F">
      <w:pPr>
        <w:pStyle w:val="ListParagraph"/>
        <w:numPr>
          <w:ilvl w:val="0"/>
          <w:numId w:val="67"/>
        </w:numPr>
        <w:jc w:val="both"/>
        <w:rPr>
          <w:i/>
          <w:iCs/>
        </w:rPr>
      </w:pPr>
      <w:r>
        <w:rPr>
          <w:i/>
          <w:iCs/>
        </w:rPr>
        <w:t>UE can allocate transmit power on PSCCH/PSSCH, S-SSB and PSFCH over multiple carriers.</w:t>
      </w:r>
    </w:p>
    <w:p w14:paraId="7ABD45FA" w14:textId="77777777" w:rsidR="009C249D" w:rsidRPr="007D45C4" w:rsidRDefault="009C249D" w:rsidP="00E656DB">
      <w:pPr>
        <w:jc w:val="both"/>
        <w:rPr>
          <w:i/>
          <w:iCs/>
        </w:rPr>
      </w:pPr>
    </w:p>
    <w:p w14:paraId="1DE6452F" w14:textId="77777777" w:rsidR="00D12367" w:rsidRPr="00D81859" w:rsidRDefault="00D12367" w:rsidP="00BB1D8E">
      <w:pPr>
        <w:pStyle w:val="Heading1"/>
        <w:pBdr>
          <w:top w:val="single" w:sz="12" w:space="0" w:color="auto"/>
        </w:pBdr>
        <w:spacing w:before="120" w:after="120"/>
        <w:ind w:left="562" w:hanging="562"/>
        <w:rPr>
          <w:szCs w:val="36"/>
        </w:rPr>
      </w:pPr>
      <w:r w:rsidRPr="00D81859">
        <w:rPr>
          <w:szCs w:val="36"/>
        </w:rPr>
        <w:t>Summary</w:t>
      </w:r>
    </w:p>
    <w:p w14:paraId="29013C14" w14:textId="2A95899A" w:rsidR="00C048AB" w:rsidRDefault="00D12367" w:rsidP="000F70F9">
      <w:pPr>
        <w:overflowPunct w:val="0"/>
        <w:autoSpaceDE w:val="0"/>
        <w:autoSpaceDN w:val="0"/>
        <w:adjustRightInd w:val="0"/>
        <w:jc w:val="both"/>
        <w:textAlignment w:val="baseline"/>
        <w:rPr>
          <w:rFonts w:eastAsia="MS Mincho"/>
          <w:lang w:eastAsia="ja-JP"/>
        </w:rPr>
      </w:pPr>
      <w:r w:rsidRPr="00D35D6F">
        <w:rPr>
          <w:rFonts w:eastAsia="MS Mincho"/>
          <w:lang w:eastAsia="ja-JP"/>
        </w:rPr>
        <w:t xml:space="preserve">In this contribution, we discuss </w:t>
      </w:r>
      <w:r w:rsidR="00961284" w:rsidRPr="00D35D6F">
        <w:rPr>
          <w:rFonts w:eastAsia="MS Mincho"/>
          <w:lang w:eastAsia="ja-JP"/>
        </w:rPr>
        <w:t xml:space="preserve">the </w:t>
      </w:r>
      <w:r w:rsidR="00D35D6F">
        <w:rPr>
          <w:rFonts w:eastAsia="MS Mincho"/>
          <w:lang w:eastAsia="ja-JP"/>
        </w:rPr>
        <w:t xml:space="preserve">Rel-18 </w:t>
      </w:r>
      <w:r w:rsidR="00BB1D8E">
        <w:rPr>
          <w:rFonts w:eastAsia="MS Mincho"/>
          <w:lang w:eastAsia="ja-JP"/>
        </w:rPr>
        <w:t>NR</w:t>
      </w:r>
      <w:r w:rsidR="00D35D6F">
        <w:rPr>
          <w:rFonts w:eastAsia="MS Mincho"/>
          <w:lang w:eastAsia="ja-JP"/>
        </w:rPr>
        <w:t xml:space="preserve"> </w:t>
      </w:r>
      <w:r w:rsidR="00866BE7">
        <w:rPr>
          <w:rFonts w:eastAsia="MS Mincho"/>
          <w:lang w:eastAsia="ja-JP"/>
        </w:rPr>
        <w:t>sidelink evolution</w:t>
      </w:r>
      <w:r w:rsidR="00A33B6D" w:rsidRPr="00D35D6F">
        <w:rPr>
          <w:rFonts w:eastAsia="MS Mincho"/>
          <w:lang w:eastAsia="ja-JP"/>
        </w:rPr>
        <w:t xml:space="preserve"> UE capabilit</w:t>
      </w:r>
      <w:r w:rsidR="00CB1BC4">
        <w:rPr>
          <w:rFonts w:eastAsia="MS Mincho"/>
          <w:lang w:eastAsia="ja-JP"/>
        </w:rPr>
        <w:t>ies</w:t>
      </w:r>
      <w:r w:rsidR="00961284" w:rsidRPr="00D35D6F">
        <w:rPr>
          <w:rFonts w:eastAsia="MS Mincho"/>
          <w:b/>
          <w:bCs/>
          <w:lang w:eastAsia="ja-JP"/>
        </w:rPr>
        <w:t>,</w:t>
      </w:r>
      <w:r w:rsidR="007A6A99" w:rsidRPr="00D35D6F">
        <w:rPr>
          <w:rFonts w:eastAsia="MS Mincho"/>
          <w:lang w:eastAsia="ja-JP"/>
        </w:rPr>
        <w:t xml:space="preserve"> </w:t>
      </w:r>
      <w:r w:rsidR="001D0C16" w:rsidRPr="00D35D6F">
        <w:rPr>
          <w:rFonts w:eastAsia="MS Mincho"/>
          <w:lang w:eastAsia="ja-JP"/>
        </w:rPr>
        <w:t xml:space="preserve">and </w:t>
      </w:r>
      <w:r w:rsidRPr="00D35D6F">
        <w:rPr>
          <w:rFonts w:eastAsia="MS Mincho"/>
          <w:lang w:eastAsia="ja-JP"/>
        </w:rPr>
        <w:t>have the following proposals:</w:t>
      </w:r>
    </w:p>
    <w:p w14:paraId="37779928" w14:textId="77777777" w:rsidR="002C66D7" w:rsidRDefault="002C66D7" w:rsidP="00556E78">
      <w:pPr>
        <w:jc w:val="both"/>
        <w:rPr>
          <w:i/>
          <w:iCs/>
        </w:rPr>
      </w:pPr>
    </w:p>
    <w:p w14:paraId="62FF3703" w14:textId="77777777" w:rsidR="00957ECD" w:rsidRDefault="00957ECD" w:rsidP="00957ECD">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Keep FG 47-k1 and FG47-k3 as separate FGs. </w:t>
      </w:r>
    </w:p>
    <w:p w14:paraId="4E8EFFCE" w14:textId="77777777" w:rsidR="009C4AD9" w:rsidRDefault="009C4AD9" w:rsidP="00556E78">
      <w:pPr>
        <w:jc w:val="both"/>
        <w:rPr>
          <w:i/>
          <w:iCs/>
        </w:rPr>
      </w:pPr>
    </w:p>
    <w:p w14:paraId="159AEC84" w14:textId="77777777" w:rsidR="00401A7D" w:rsidRDefault="00401A7D" w:rsidP="00401A7D">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RAN1 should clarify whether 60KHz SCS is supported in SL-U, before CPE with 60KHz discussion in FG 47-k1.   </w:t>
      </w:r>
    </w:p>
    <w:p w14:paraId="73704211" w14:textId="77777777" w:rsidR="00401A7D" w:rsidRDefault="00401A7D" w:rsidP="00401A7D">
      <w:pPr>
        <w:jc w:val="both"/>
        <w:rPr>
          <w:i/>
          <w:iCs/>
        </w:rPr>
      </w:pPr>
    </w:p>
    <w:p w14:paraId="34A37645" w14:textId="77777777" w:rsidR="00401A7D" w:rsidRDefault="00401A7D" w:rsidP="00401A7D">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Move the component “switching type 1 to type 2 channel access when UE is able to use a shared COT” from FG 47-k1 to FG 47-k3.  </w:t>
      </w:r>
    </w:p>
    <w:p w14:paraId="176194EC" w14:textId="77777777" w:rsidR="00401A7D" w:rsidRDefault="00401A7D" w:rsidP="00556E78">
      <w:pPr>
        <w:jc w:val="both"/>
        <w:rPr>
          <w:i/>
          <w:iCs/>
        </w:rPr>
      </w:pPr>
    </w:p>
    <w:p w14:paraId="6EAABD8A" w14:textId="77777777" w:rsidR="00401A7D" w:rsidRDefault="00401A7D" w:rsidP="00401A7D">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FG 47-k2 includes “</w:t>
      </w:r>
      <w:r w:rsidRPr="00940E1F">
        <w:rPr>
          <w:i/>
          <w:iCs/>
        </w:rPr>
        <w:t>UE supports type A and type B multi-channel access procedure for concurrent PSFCH/S-SSB transmissions in multiple RB sets</w:t>
      </w:r>
      <w:r>
        <w:rPr>
          <w:i/>
          <w:iCs/>
        </w:rPr>
        <w:t>”.</w:t>
      </w:r>
      <w:r w:rsidRPr="00940E1F">
        <w:rPr>
          <w:i/>
          <w:iCs/>
        </w:rPr>
        <w:t xml:space="preserve"> </w:t>
      </w:r>
      <w:r>
        <w:rPr>
          <w:i/>
          <w:iCs/>
        </w:rPr>
        <w:t xml:space="preserve"> </w:t>
      </w:r>
    </w:p>
    <w:p w14:paraId="790A0BB5" w14:textId="77777777" w:rsidR="009C4AD9" w:rsidRDefault="009C4AD9" w:rsidP="00556E78">
      <w:pPr>
        <w:jc w:val="both"/>
        <w:rPr>
          <w:i/>
          <w:iCs/>
        </w:rPr>
      </w:pPr>
    </w:p>
    <w:p w14:paraId="59380066" w14:textId="77777777" w:rsidR="00401A7D" w:rsidRPr="00135B18" w:rsidRDefault="00401A7D" w:rsidP="00401A7D">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Keep “may” wording in FG 47-k6 and FG47-k7.</w:t>
      </w:r>
      <w:r>
        <w:rPr>
          <w:color w:val="000000"/>
        </w:rPr>
        <w:t xml:space="preserve"> </w:t>
      </w:r>
    </w:p>
    <w:p w14:paraId="587D47CA" w14:textId="77777777" w:rsidR="00401A7D" w:rsidRDefault="00401A7D" w:rsidP="00556E78">
      <w:pPr>
        <w:jc w:val="both"/>
        <w:rPr>
          <w:i/>
          <w:iCs/>
        </w:rPr>
      </w:pPr>
    </w:p>
    <w:p w14:paraId="3711B386" w14:textId="0998F845" w:rsidR="009C4AD9" w:rsidRDefault="009C4AD9" w:rsidP="009C4AD9">
      <w:pPr>
        <w:jc w:val="both"/>
        <w:rPr>
          <w:i/>
          <w:iCs/>
        </w:rPr>
      </w:pPr>
      <w:r w:rsidRPr="003F245C">
        <w:rPr>
          <w:b/>
          <w:bCs/>
          <w:i/>
          <w:iCs/>
          <w:u w:val="single"/>
        </w:rPr>
        <w:t xml:space="preserve">Proposal </w:t>
      </w:r>
      <w:r w:rsidR="00401A7D">
        <w:rPr>
          <w:b/>
          <w:bCs/>
          <w:i/>
          <w:iCs/>
          <w:u w:val="single"/>
        </w:rPr>
        <w:t>6</w:t>
      </w:r>
      <w:r w:rsidRPr="003F245C">
        <w:rPr>
          <w:b/>
          <w:bCs/>
          <w:i/>
          <w:iCs/>
          <w:u w:val="single"/>
        </w:rPr>
        <w:t>:</w:t>
      </w:r>
      <w:r>
        <w:t xml:space="preserve"> </w:t>
      </w:r>
      <w:r>
        <w:rPr>
          <w:i/>
          <w:iCs/>
        </w:rPr>
        <w:t>Separate FG 47-m1 into the following 4 FGs:</w:t>
      </w:r>
    </w:p>
    <w:p w14:paraId="3D20E436" w14:textId="77777777" w:rsidR="009C4AD9" w:rsidRPr="00F31777" w:rsidRDefault="009C4AD9" w:rsidP="009C4AD9">
      <w:pPr>
        <w:pStyle w:val="ListParagraph"/>
        <w:numPr>
          <w:ilvl w:val="0"/>
          <w:numId w:val="63"/>
        </w:numPr>
        <w:jc w:val="both"/>
        <w:rPr>
          <w:i/>
          <w:iCs/>
        </w:rPr>
      </w:pPr>
      <w:r>
        <w:rPr>
          <w:i/>
          <w:iCs/>
        </w:rPr>
        <w:t>Interlace RB-based PSCCH/PSSCH reception</w:t>
      </w:r>
    </w:p>
    <w:p w14:paraId="31DFBEDD" w14:textId="77777777" w:rsidR="009C4AD9" w:rsidRPr="001E76C4" w:rsidRDefault="009C4AD9" w:rsidP="009C4AD9">
      <w:pPr>
        <w:pStyle w:val="ListParagraph"/>
        <w:numPr>
          <w:ilvl w:val="0"/>
          <w:numId w:val="63"/>
        </w:numPr>
        <w:jc w:val="both"/>
        <w:rPr>
          <w:i/>
          <w:iCs/>
        </w:rPr>
      </w:pPr>
      <w:r>
        <w:rPr>
          <w:i/>
          <w:iCs/>
        </w:rPr>
        <w:t xml:space="preserve">Interlace RB-based </w:t>
      </w:r>
      <w:r w:rsidRPr="00ED1B03">
        <w:rPr>
          <w:i/>
          <w:iCs/>
        </w:rPr>
        <w:t xml:space="preserve">PSCCH/PSSCH </w:t>
      </w:r>
      <w:r>
        <w:rPr>
          <w:i/>
          <w:iCs/>
        </w:rPr>
        <w:t>transmission in mode 1</w:t>
      </w:r>
    </w:p>
    <w:p w14:paraId="6FA9F68E" w14:textId="77777777" w:rsidR="009C4AD9" w:rsidRPr="00ED1B03" w:rsidRDefault="009C4AD9" w:rsidP="009C4AD9">
      <w:pPr>
        <w:pStyle w:val="ListParagraph"/>
        <w:numPr>
          <w:ilvl w:val="0"/>
          <w:numId w:val="63"/>
        </w:numPr>
        <w:jc w:val="both"/>
        <w:rPr>
          <w:i/>
          <w:iCs/>
        </w:rPr>
      </w:pPr>
      <w:r>
        <w:rPr>
          <w:i/>
          <w:iCs/>
        </w:rPr>
        <w:t xml:space="preserve">Interlace RB-based </w:t>
      </w:r>
      <w:r w:rsidRPr="00ED1B03">
        <w:rPr>
          <w:i/>
          <w:iCs/>
        </w:rPr>
        <w:t xml:space="preserve">PSCCH/PSSCH </w:t>
      </w:r>
      <w:r>
        <w:rPr>
          <w:i/>
          <w:iCs/>
        </w:rPr>
        <w:t>transmission in mode 2</w:t>
      </w:r>
    </w:p>
    <w:p w14:paraId="6664905B" w14:textId="77777777" w:rsidR="009C4AD9" w:rsidRPr="00ED1B03" w:rsidRDefault="009C4AD9" w:rsidP="009C4AD9">
      <w:pPr>
        <w:pStyle w:val="ListParagraph"/>
        <w:numPr>
          <w:ilvl w:val="0"/>
          <w:numId w:val="63"/>
        </w:numPr>
        <w:jc w:val="both"/>
        <w:rPr>
          <w:i/>
          <w:iCs/>
        </w:rPr>
      </w:pPr>
      <w:r>
        <w:rPr>
          <w:i/>
          <w:iCs/>
        </w:rPr>
        <w:t>Interlace RB-based PSFCH transmission/reception</w:t>
      </w:r>
    </w:p>
    <w:p w14:paraId="3B02ED1E" w14:textId="77777777" w:rsidR="009C4AD9" w:rsidRDefault="009C4AD9" w:rsidP="009C4AD9">
      <w:pPr>
        <w:jc w:val="both"/>
        <w:rPr>
          <w:b/>
          <w:bCs/>
          <w:i/>
          <w:iCs/>
          <w:u w:val="single"/>
        </w:rPr>
      </w:pPr>
    </w:p>
    <w:p w14:paraId="7A4F6D9D" w14:textId="5BD07B74" w:rsidR="009C4AD9" w:rsidRPr="00D272DF" w:rsidRDefault="009C4AD9" w:rsidP="009C4AD9">
      <w:pPr>
        <w:jc w:val="both"/>
        <w:rPr>
          <w:i/>
          <w:iCs/>
        </w:rPr>
      </w:pPr>
      <w:r w:rsidRPr="003F245C">
        <w:rPr>
          <w:b/>
          <w:bCs/>
          <w:i/>
          <w:iCs/>
          <w:u w:val="single"/>
        </w:rPr>
        <w:t xml:space="preserve">Proposal </w:t>
      </w:r>
      <w:r w:rsidR="00401A7D">
        <w:rPr>
          <w:b/>
          <w:bCs/>
          <w:i/>
          <w:iCs/>
          <w:u w:val="single"/>
        </w:rPr>
        <w:t>7</w:t>
      </w:r>
      <w:r w:rsidRPr="003F245C">
        <w:rPr>
          <w:b/>
          <w:bCs/>
          <w:i/>
          <w:iCs/>
          <w:u w:val="single"/>
        </w:rPr>
        <w:t>:</w:t>
      </w:r>
      <w:r>
        <w:t xml:space="preserve"> </w:t>
      </w:r>
      <w:r w:rsidRPr="00D272DF">
        <w:rPr>
          <w:i/>
          <w:iCs/>
        </w:rPr>
        <w:t>T</w:t>
      </w:r>
      <w:r>
        <w:rPr>
          <w:i/>
          <w:iCs/>
        </w:rPr>
        <w:t xml:space="preserve">he FG of interlace RB-based PSCCH/PSSCH reception includes </w:t>
      </w:r>
      <w:r w:rsidRPr="00D272DF">
        <w:rPr>
          <w:i/>
          <w:iCs/>
        </w:rPr>
        <w:t>a component</w:t>
      </w:r>
      <w:r>
        <w:rPr>
          <w:i/>
          <w:iCs/>
        </w:rPr>
        <w:t xml:space="preserve">: </w:t>
      </w:r>
      <w:r w:rsidRPr="00D272DF">
        <w:rPr>
          <w:i/>
          <w:iCs/>
        </w:rPr>
        <w:t>UE can receive interlace RB-based PSCCH/PSSC</w:t>
      </w:r>
      <w:r>
        <w:rPr>
          <w:i/>
          <w:iCs/>
        </w:rPr>
        <w:t xml:space="preserve">H. </w:t>
      </w:r>
    </w:p>
    <w:p w14:paraId="542D1872" w14:textId="77777777" w:rsidR="009C4AD9" w:rsidRDefault="009C4AD9" w:rsidP="009C4AD9">
      <w:pPr>
        <w:jc w:val="both"/>
        <w:rPr>
          <w:b/>
          <w:bCs/>
          <w:i/>
          <w:iCs/>
          <w:u w:val="single"/>
        </w:rPr>
      </w:pPr>
    </w:p>
    <w:p w14:paraId="610FA35B" w14:textId="3C326588" w:rsidR="009C4AD9" w:rsidRDefault="009C4AD9" w:rsidP="009C4AD9">
      <w:pPr>
        <w:jc w:val="both"/>
        <w:rPr>
          <w:i/>
          <w:iCs/>
        </w:rPr>
      </w:pPr>
      <w:r w:rsidRPr="003F245C">
        <w:rPr>
          <w:b/>
          <w:bCs/>
          <w:i/>
          <w:iCs/>
          <w:u w:val="single"/>
        </w:rPr>
        <w:t xml:space="preserve">Proposal </w:t>
      </w:r>
      <w:r w:rsidR="00401A7D">
        <w:rPr>
          <w:b/>
          <w:bCs/>
          <w:i/>
          <w:iCs/>
          <w:u w:val="single"/>
        </w:rPr>
        <w:t>8</w:t>
      </w:r>
      <w:r w:rsidRPr="003F245C">
        <w:rPr>
          <w:b/>
          <w:bCs/>
          <w:i/>
          <w:iCs/>
          <w:u w:val="single"/>
        </w:rPr>
        <w:t>:</w:t>
      </w:r>
      <w:r>
        <w:t xml:space="preserve"> </w:t>
      </w:r>
      <w:r>
        <w:rPr>
          <w:i/>
          <w:iCs/>
        </w:rPr>
        <w:t>The FG of interlace RB-based PSCCH/PSSCH transmission in mode 1 includes the following components:</w:t>
      </w:r>
    </w:p>
    <w:p w14:paraId="2FFAC103" w14:textId="77777777" w:rsidR="009C4AD9" w:rsidRDefault="009C4AD9" w:rsidP="009C4AD9">
      <w:pPr>
        <w:pStyle w:val="ListParagraph"/>
        <w:numPr>
          <w:ilvl w:val="0"/>
          <w:numId w:val="58"/>
        </w:numPr>
        <w:jc w:val="both"/>
        <w:rPr>
          <w:i/>
          <w:iCs/>
        </w:rPr>
      </w:pPr>
      <w:r>
        <w:rPr>
          <w:i/>
          <w:iCs/>
        </w:rPr>
        <w:t>UE can monitor DCI for NR sidelink dynamic scheduling and configured grant type 2 for interlace RB-based PSCCH/PSSCH.</w:t>
      </w:r>
    </w:p>
    <w:p w14:paraId="41CB5998" w14:textId="77777777" w:rsidR="009C4AD9" w:rsidRDefault="009C4AD9" w:rsidP="009C4AD9">
      <w:pPr>
        <w:pStyle w:val="ListParagraph"/>
        <w:numPr>
          <w:ilvl w:val="0"/>
          <w:numId w:val="58"/>
        </w:numPr>
        <w:jc w:val="both"/>
        <w:rPr>
          <w:i/>
          <w:iCs/>
        </w:rPr>
      </w:pPr>
      <w:r w:rsidRPr="00F20E8A">
        <w:rPr>
          <w:i/>
          <w:iCs/>
        </w:rPr>
        <w:t>UE can transmit interlace RB-based PSCCH/PSSCH</w:t>
      </w:r>
      <w:r>
        <w:rPr>
          <w:i/>
          <w:iCs/>
        </w:rPr>
        <w:t xml:space="preserve">. </w:t>
      </w:r>
    </w:p>
    <w:p w14:paraId="3138FD54" w14:textId="77777777" w:rsidR="009C4AD9" w:rsidRDefault="009C4AD9" w:rsidP="009C4AD9">
      <w:pPr>
        <w:jc w:val="both"/>
        <w:rPr>
          <w:b/>
          <w:bCs/>
          <w:i/>
          <w:iCs/>
          <w:u w:val="single"/>
        </w:rPr>
      </w:pPr>
    </w:p>
    <w:p w14:paraId="725B4293" w14:textId="380FDE6E" w:rsidR="009C4AD9" w:rsidRDefault="009C4AD9" w:rsidP="009C4AD9">
      <w:pPr>
        <w:jc w:val="both"/>
        <w:rPr>
          <w:i/>
          <w:iCs/>
        </w:rPr>
      </w:pPr>
      <w:r w:rsidRPr="003F245C">
        <w:rPr>
          <w:b/>
          <w:bCs/>
          <w:i/>
          <w:iCs/>
          <w:u w:val="single"/>
        </w:rPr>
        <w:t xml:space="preserve">Proposal </w:t>
      </w:r>
      <w:r w:rsidR="00401A7D">
        <w:rPr>
          <w:b/>
          <w:bCs/>
          <w:i/>
          <w:iCs/>
          <w:u w:val="single"/>
        </w:rPr>
        <w:t>9</w:t>
      </w:r>
      <w:r w:rsidRPr="003F245C">
        <w:rPr>
          <w:b/>
          <w:bCs/>
          <w:i/>
          <w:iCs/>
          <w:u w:val="single"/>
        </w:rPr>
        <w:t>:</w:t>
      </w:r>
      <w:r>
        <w:t xml:space="preserve"> </w:t>
      </w:r>
      <w:r>
        <w:rPr>
          <w:i/>
          <w:iCs/>
        </w:rPr>
        <w:t>The FG of interlace RB-based PSCCH/PSSCH transmission in mode 2 includes the following components:</w:t>
      </w:r>
    </w:p>
    <w:p w14:paraId="3215F10C" w14:textId="77777777" w:rsidR="009C4AD9" w:rsidRDefault="009C4AD9" w:rsidP="009C4AD9">
      <w:pPr>
        <w:pStyle w:val="ListParagraph"/>
        <w:numPr>
          <w:ilvl w:val="0"/>
          <w:numId w:val="58"/>
        </w:numPr>
        <w:jc w:val="both"/>
        <w:rPr>
          <w:i/>
          <w:iCs/>
        </w:rPr>
      </w:pPr>
      <w:r>
        <w:rPr>
          <w:i/>
          <w:iCs/>
        </w:rPr>
        <w:t>UE can perform mode 2 sensing and resource selection operations for interlace RB-based PSCCH/PSSCH.</w:t>
      </w:r>
    </w:p>
    <w:p w14:paraId="0ECD2591" w14:textId="77777777" w:rsidR="009C4AD9" w:rsidRPr="00232D09" w:rsidRDefault="009C4AD9" w:rsidP="009C4AD9">
      <w:pPr>
        <w:pStyle w:val="ListParagraph"/>
        <w:numPr>
          <w:ilvl w:val="0"/>
          <w:numId w:val="58"/>
        </w:numPr>
        <w:jc w:val="both"/>
        <w:rPr>
          <w:i/>
          <w:iCs/>
        </w:rPr>
      </w:pPr>
      <w:r>
        <w:rPr>
          <w:i/>
          <w:iCs/>
        </w:rPr>
        <w:t xml:space="preserve">UE can transmit interlace RB-based PSCCH/PSSCH. </w:t>
      </w:r>
    </w:p>
    <w:p w14:paraId="6F26D4BC" w14:textId="77777777" w:rsidR="009C4AD9" w:rsidRDefault="009C4AD9" w:rsidP="009C4AD9">
      <w:pPr>
        <w:jc w:val="both"/>
        <w:rPr>
          <w:b/>
          <w:bCs/>
          <w:i/>
          <w:iCs/>
          <w:u w:val="single"/>
        </w:rPr>
      </w:pPr>
    </w:p>
    <w:p w14:paraId="3FBC1ED1" w14:textId="6C66C864" w:rsidR="009C4AD9" w:rsidRDefault="009C4AD9" w:rsidP="009C4AD9">
      <w:pPr>
        <w:jc w:val="both"/>
        <w:rPr>
          <w:i/>
          <w:iCs/>
        </w:rPr>
      </w:pPr>
      <w:r w:rsidRPr="003F245C">
        <w:rPr>
          <w:b/>
          <w:bCs/>
          <w:i/>
          <w:iCs/>
          <w:u w:val="single"/>
        </w:rPr>
        <w:t xml:space="preserve">Proposal </w:t>
      </w:r>
      <w:r w:rsidR="00401A7D">
        <w:rPr>
          <w:b/>
          <w:bCs/>
          <w:i/>
          <w:iCs/>
          <w:u w:val="single"/>
        </w:rPr>
        <w:t>10</w:t>
      </w:r>
      <w:r w:rsidRPr="003F245C">
        <w:rPr>
          <w:b/>
          <w:bCs/>
          <w:i/>
          <w:iCs/>
          <w:u w:val="single"/>
        </w:rPr>
        <w:t>:</w:t>
      </w:r>
      <w:r>
        <w:t xml:space="preserve"> </w:t>
      </w:r>
      <w:r>
        <w:rPr>
          <w:i/>
          <w:iCs/>
        </w:rPr>
        <w:t>The FG of interlace RB-based PSFCH transmission/reception includes the following components:</w:t>
      </w:r>
    </w:p>
    <w:p w14:paraId="2EF70EC5" w14:textId="77777777" w:rsidR="009C4AD9" w:rsidRDefault="009C4AD9" w:rsidP="009C4AD9">
      <w:pPr>
        <w:pStyle w:val="ListParagraph"/>
        <w:numPr>
          <w:ilvl w:val="0"/>
          <w:numId w:val="63"/>
        </w:numPr>
        <w:jc w:val="both"/>
        <w:rPr>
          <w:i/>
          <w:iCs/>
        </w:rPr>
      </w:pPr>
      <w:r>
        <w:rPr>
          <w:i/>
          <w:iCs/>
        </w:rPr>
        <w:lastRenderedPageBreak/>
        <w:t>UE can receive up to N1 PSFCH(s) resources, where a PSFCH is composed of a dedicated interlace in a slot.</w:t>
      </w:r>
    </w:p>
    <w:p w14:paraId="56FE630C" w14:textId="77777777" w:rsidR="009C4AD9" w:rsidRDefault="009C4AD9" w:rsidP="009C4AD9">
      <w:pPr>
        <w:pStyle w:val="ListParagraph"/>
        <w:numPr>
          <w:ilvl w:val="0"/>
          <w:numId w:val="63"/>
        </w:numPr>
        <w:jc w:val="both"/>
        <w:rPr>
          <w:i/>
          <w:iCs/>
        </w:rPr>
      </w:pPr>
      <w:r>
        <w:rPr>
          <w:i/>
          <w:iCs/>
        </w:rPr>
        <w:t xml:space="preserve">UE can transmit up to M1 PSFCH(s) resources, where a PSFCH composed of a dedicated interlace in a slot. </w:t>
      </w:r>
    </w:p>
    <w:p w14:paraId="782AA823" w14:textId="77777777" w:rsidR="009C4AD9" w:rsidRPr="00D272DF" w:rsidRDefault="009C4AD9" w:rsidP="009C4AD9">
      <w:pPr>
        <w:pStyle w:val="ListParagraph"/>
        <w:numPr>
          <w:ilvl w:val="0"/>
          <w:numId w:val="63"/>
        </w:numPr>
        <w:jc w:val="both"/>
        <w:rPr>
          <w:i/>
          <w:iCs/>
        </w:rPr>
      </w:pPr>
      <w:r>
        <w:rPr>
          <w:i/>
          <w:iCs/>
        </w:rPr>
        <w:t>UE can receive up to N2 PSFCH(s) resources, where a PSFCH composed of a common interlace plus K3 dedicated PRBs.</w:t>
      </w:r>
    </w:p>
    <w:p w14:paraId="17812C52" w14:textId="77777777" w:rsidR="009C4AD9" w:rsidRPr="00D272DF" w:rsidRDefault="009C4AD9" w:rsidP="009C4AD9">
      <w:pPr>
        <w:pStyle w:val="ListParagraph"/>
        <w:numPr>
          <w:ilvl w:val="0"/>
          <w:numId w:val="63"/>
        </w:numPr>
        <w:jc w:val="both"/>
        <w:rPr>
          <w:i/>
          <w:iCs/>
        </w:rPr>
      </w:pPr>
      <w:r>
        <w:rPr>
          <w:i/>
          <w:iCs/>
        </w:rPr>
        <w:t>UE can transmit up to M2 PSFCH(s) resources, where a PSFCH composed of a common interlace plus K3 dedicated PRBs.</w:t>
      </w:r>
    </w:p>
    <w:p w14:paraId="518E04F4" w14:textId="77777777" w:rsidR="009C4AD9" w:rsidRDefault="009C4AD9" w:rsidP="009C4AD9">
      <w:pPr>
        <w:jc w:val="both"/>
        <w:rPr>
          <w:b/>
          <w:bCs/>
          <w:i/>
          <w:iCs/>
          <w:u w:val="single"/>
        </w:rPr>
      </w:pPr>
    </w:p>
    <w:p w14:paraId="5060E333" w14:textId="4CF2E1EC" w:rsidR="009C4AD9" w:rsidRDefault="009C4AD9" w:rsidP="009C4AD9">
      <w:pPr>
        <w:jc w:val="both"/>
        <w:rPr>
          <w:i/>
          <w:iCs/>
        </w:rPr>
      </w:pPr>
      <w:r w:rsidRPr="003F245C">
        <w:rPr>
          <w:b/>
          <w:bCs/>
          <w:i/>
          <w:iCs/>
          <w:u w:val="single"/>
        </w:rPr>
        <w:t xml:space="preserve">Proposal </w:t>
      </w:r>
      <w:r>
        <w:rPr>
          <w:b/>
          <w:bCs/>
          <w:i/>
          <w:iCs/>
          <w:u w:val="single"/>
        </w:rPr>
        <w:t>1</w:t>
      </w:r>
      <w:r w:rsidR="00401A7D">
        <w:rPr>
          <w:b/>
          <w:bCs/>
          <w:i/>
          <w:iCs/>
          <w:u w:val="single"/>
        </w:rPr>
        <w:t>1</w:t>
      </w:r>
      <w:r w:rsidRPr="003F245C">
        <w:rPr>
          <w:b/>
          <w:bCs/>
          <w:i/>
          <w:iCs/>
          <w:u w:val="single"/>
        </w:rPr>
        <w:t>:</w:t>
      </w:r>
      <w:r>
        <w:t xml:space="preserve"> </w:t>
      </w:r>
      <w:r>
        <w:rPr>
          <w:i/>
          <w:iCs/>
        </w:rPr>
        <w:t>Introduce a new FG of contiguous RB-based PSCCH/PSSCH transmission in mode 2, including the following components</w:t>
      </w:r>
    </w:p>
    <w:p w14:paraId="2FF8FE36" w14:textId="77777777" w:rsidR="009C4AD9" w:rsidRDefault="009C4AD9" w:rsidP="009C4AD9">
      <w:pPr>
        <w:pStyle w:val="ListParagraph"/>
        <w:numPr>
          <w:ilvl w:val="0"/>
          <w:numId w:val="58"/>
        </w:numPr>
        <w:jc w:val="both"/>
        <w:rPr>
          <w:i/>
          <w:iCs/>
        </w:rPr>
      </w:pPr>
      <w:r>
        <w:rPr>
          <w:i/>
          <w:iCs/>
        </w:rPr>
        <w:t>UE can perform mode 2 sensing and resource selection operations</w:t>
      </w:r>
      <w:r w:rsidRPr="00E8094A">
        <w:rPr>
          <w:i/>
          <w:iCs/>
        </w:rPr>
        <w:t xml:space="preserve"> </w:t>
      </w:r>
      <w:r>
        <w:rPr>
          <w:i/>
          <w:iCs/>
        </w:rPr>
        <w:t>considering intra-cell guardband.</w:t>
      </w:r>
    </w:p>
    <w:p w14:paraId="7E3D198E" w14:textId="77777777" w:rsidR="009C4AD9" w:rsidRPr="008C349B" w:rsidRDefault="009C4AD9" w:rsidP="009C4AD9">
      <w:pPr>
        <w:pStyle w:val="ListParagraph"/>
        <w:numPr>
          <w:ilvl w:val="0"/>
          <w:numId w:val="58"/>
        </w:numPr>
        <w:jc w:val="both"/>
        <w:rPr>
          <w:i/>
          <w:iCs/>
        </w:rPr>
      </w:pPr>
      <w:r>
        <w:rPr>
          <w:i/>
          <w:iCs/>
        </w:rPr>
        <w:t xml:space="preserve">UE can transmit contiguous RB-based PSCCH/PSSCH. </w:t>
      </w:r>
    </w:p>
    <w:p w14:paraId="090A68C8" w14:textId="77777777" w:rsidR="009C4AD9" w:rsidRDefault="009C4AD9" w:rsidP="009C4AD9">
      <w:pPr>
        <w:jc w:val="both"/>
        <w:rPr>
          <w:b/>
          <w:bCs/>
          <w:i/>
          <w:iCs/>
          <w:u w:val="single"/>
        </w:rPr>
      </w:pPr>
    </w:p>
    <w:p w14:paraId="6F626E6F" w14:textId="3CDA2600" w:rsidR="009C4AD9" w:rsidRDefault="009C4AD9" w:rsidP="009C4AD9">
      <w:pPr>
        <w:jc w:val="both"/>
        <w:rPr>
          <w:i/>
          <w:iCs/>
        </w:rPr>
      </w:pPr>
      <w:r w:rsidRPr="003F245C">
        <w:rPr>
          <w:b/>
          <w:bCs/>
          <w:i/>
          <w:iCs/>
          <w:u w:val="single"/>
        </w:rPr>
        <w:t xml:space="preserve">Proposal </w:t>
      </w:r>
      <w:r>
        <w:rPr>
          <w:b/>
          <w:bCs/>
          <w:i/>
          <w:iCs/>
          <w:u w:val="single"/>
        </w:rPr>
        <w:t>1</w:t>
      </w:r>
      <w:r w:rsidR="00401A7D">
        <w:rPr>
          <w:b/>
          <w:bCs/>
          <w:i/>
          <w:iCs/>
          <w:u w:val="single"/>
        </w:rPr>
        <w:t>2</w:t>
      </w:r>
      <w:r w:rsidRPr="003F245C">
        <w:rPr>
          <w:b/>
          <w:bCs/>
          <w:i/>
          <w:iCs/>
          <w:u w:val="single"/>
        </w:rPr>
        <w:t>:</w:t>
      </w:r>
      <w:r>
        <w:t xml:space="preserve"> </w:t>
      </w:r>
      <w:r>
        <w:rPr>
          <w:i/>
          <w:iCs/>
        </w:rPr>
        <w:t xml:space="preserve">In FG 47-m4, introduce a component: UE can monitor up to [A] PSCCHs in a slot. </w:t>
      </w:r>
    </w:p>
    <w:p w14:paraId="2E3397DB" w14:textId="77777777" w:rsidR="009C4AD9" w:rsidRDefault="009C4AD9" w:rsidP="009C4AD9">
      <w:pPr>
        <w:jc w:val="both"/>
        <w:rPr>
          <w:b/>
          <w:bCs/>
          <w:i/>
          <w:iCs/>
          <w:u w:val="single"/>
        </w:rPr>
      </w:pPr>
    </w:p>
    <w:p w14:paraId="0C5565E2" w14:textId="02F13C7C" w:rsidR="009C4AD9" w:rsidRDefault="009C4AD9" w:rsidP="009C4AD9">
      <w:pPr>
        <w:jc w:val="both"/>
        <w:rPr>
          <w:i/>
          <w:iCs/>
        </w:rPr>
      </w:pPr>
      <w:r w:rsidRPr="003F245C">
        <w:rPr>
          <w:b/>
          <w:bCs/>
          <w:i/>
          <w:iCs/>
          <w:u w:val="single"/>
        </w:rPr>
        <w:t xml:space="preserve">Proposal </w:t>
      </w:r>
      <w:r>
        <w:rPr>
          <w:b/>
          <w:bCs/>
          <w:i/>
          <w:iCs/>
          <w:u w:val="single"/>
        </w:rPr>
        <w:t>1</w:t>
      </w:r>
      <w:r w:rsidR="00401A7D">
        <w:rPr>
          <w:b/>
          <w:bCs/>
          <w:i/>
          <w:iCs/>
          <w:u w:val="single"/>
        </w:rPr>
        <w:t>3</w:t>
      </w:r>
      <w:r w:rsidRPr="003F245C">
        <w:rPr>
          <w:b/>
          <w:bCs/>
          <w:i/>
          <w:iCs/>
          <w:u w:val="single"/>
        </w:rPr>
        <w:t>:</w:t>
      </w:r>
      <w:r>
        <w:t xml:space="preserve"> </w:t>
      </w:r>
      <w:r>
        <w:rPr>
          <w:i/>
          <w:iCs/>
        </w:rPr>
        <w:t>In FG 47-m5,</w:t>
      </w:r>
    </w:p>
    <w:p w14:paraId="433240DB" w14:textId="77777777" w:rsidR="009C4AD9" w:rsidRDefault="009C4AD9" w:rsidP="009C4AD9">
      <w:pPr>
        <w:pStyle w:val="ListParagraph"/>
        <w:numPr>
          <w:ilvl w:val="0"/>
          <w:numId w:val="66"/>
        </w:numPr>
        <w:jc w:val="both"/>
        <w:rPr>
          <w:i/>
          <w:iCs/>
        </w:rPr>
      </w:pPr>
      <w:r>
        <w:rPr>
          <w:i/>
          <w:iCs/>
        </w:rPr>
        <w:t xml:space="preserve">remove “with shared spectrum channel access” from the name and the component but add a note to restrict this FG to shared spectrum. </w:t>
      </w:r>
    </w:p>
    <w:p w14:paraId="79EEDC69" w14:textId="77777777" w:rsidR="009C4AD9" w:rsidRPr="00986CD4" w:rsidRDefault="009C4AD9" w:rsidP="009C4AD9">
      <w:pPr>
        <w:pStyle w:val="ListParagraph"/>
        <w:numPr>
          <w:ilvl w:val="0"/>
          <w:numId w:val="66"/>
        </w:numPr>
        <w:jc w:val="both"/>
        <w:rPr>
          <w:i/>
          <w:iCs/>
        </w:rPr>
      </w:pPr>
      <w:r>
        <w:rPr>
          <w:i/>
          <w:iCs/>
        </w:rPr>
        <w:t>do not separate this FG for Tx and Rx capabilities.</w:t>
      </w:r>
    </w:p>
    <w:p w14:paraId="6E4CF3D3" w14:textId="77777777" w:rsidR="009C4AD9" w:rsidRDefault="009C4AD9" w:rsidP="009C4AD9">
      <w:pPr>
        <w:jc w:val="both"/>
        <w:rPr>
          <w:b/>
          <w:bCs/>
          <w:i/>
          <w:iCs/>
          <w:u w:val="single"/>
        </w:rPr>
      </w:pPr>
    </w:p>
    <w:p w14:paraId="1932DC0B" w14:textId="46B14C8D" w:rsidR="009C4AD9" w:rsidRDefault="009C4AD9" w:rsidP="009C4AD9">
      <w:pPr>
        <w:jc w:val="both"/>
        <w:rPr>
          <w:i/>
          <w:iCs/>
        </w:rPr>
      </w:pPr>
      <w:r w:rsidRPr="003F245C">
        <w:rPr>
          <w:b/>
          <w:bCs/>
          <w:i/>
          <w:iCs/>
          <w:u w:val="single"/>
        </w:rPr>
        <w:t xml:space="preserve">Proposal </w:t>
      </w:r>
      <w:r>
        <w:rPr>
          <w:b/>
          <w:bCs/>
          <w:i/>
          <w:iCs/>
          <w:u w:val="single"/>
        </w:rPr>
        <w:t>1</w:t>
      </w:r>
      <w:r w:rsidR="00401A7D">
        <w:rPr>
          <w:b/>
          <w:bCs/>
          <w:i/>
          <w:iCs/>
          <w:u w:val="single"/>
        </w:rPr>
        <w:t>4</w:t>
      </w:r>
      <w:r w:rsidRPr="003F245C">
        <w:rPr>
          <w:b/>
          <w:bCs/>
          <w:i/>
          <w:iCs/>
          <w:u w:val="single"/>
        </w:rPr>
        <w:t>:</w:t>
      </w:r>
      <w:r>
        <w:t xml:space="preserve"> </w:t>
      </w:r>
      <w:r>
        <w:rPr>
          <w:i/>
          <w:iCs/>
        </w:rPr>
        <w:t>Introduce a new FG of receiving S-SSB repetitions within one RB set, including the following components</w:t>
      </w:r>
    </w:p>
    <w:p w14:paraId="4F30452C" w14:textId="77777777" w:rsidR="009C4AD9" w:rsidRDefault="009C4AD9" w:rsidP="009C4AD9">
      <w:pPr>
        <w:pStyle w:val="ListParagraph"/>
        <w:numPr>
          <w:ilvl w:val="0"/>
          <w:numId w:val="58"/>
        </w:numPr>
        <w:jc w:val="both"/>
        <w:rPr>
          <w:i/>
          <w:iCs/>
        </w:rPr>
      </w:pPr>
      <w:r>
        <w:rPr>
          <w:i/>
          <w:iCs/>
        </w:rPr>
        <w:t xml:space="preserve">UE can receive S-SSB with frequency domain repetition within one RB set. </w:t>
      </w:r>
    </w:p>
    <w:p w14:paraId="09DA8526" w14:textId="77777777" w:rsidR="009C4AD9" w:rsidRPr="00E479AE" w:rsidRDefault="009C4AD9" w:rsidP="009C4AD9">
      <w:pPr>
        <w:pStyle w:val="ListParagraph"/>
        <w:numPr>
          <w:ilvl w:val="0"/>
          <w:numId w:val="58"/>
        </w:numPr>
        <w:jc w:val="both"/>
        <w:rPr>
          <w:i/>
          <w:iCs/>
        </w:rPr>
      </w:pPr>
      <w:r>
        <w:rPr>
          <w:i/>
          <w:iCs/>
        </w:rPr>
        <w:t>UE supports synchronization to a reference UE.</w:t>
      </w:r>
    </w:p>
    <w:p w14:paraId="1F32C651" w14:textId="77777777" w:rsidR="009C4AD9" w:rsidRDefault="009C4AD9" w:rsidP="009C4AD9">
      <w:pPr>
        <w:jc w:val="both"/>
        <w:rPr>
          <w:b/>
          <w:bCs/>
          <w:i/>
          <w:iCs/>
          <w:u w:val="single"/>
        </w:rPr>
      </w:pPr>
    </w:p>
    <w:p w14:paraId="79EEDE26" w14:textId="1E5B7712" w:rsidR="009C4AD9" w:rsidRPr="00E10BD4" w:rsidRDefault="009C4AD9" w:rsidP="009C4AD9">
      <w:pPr>
        <w:jc w:val="both"/>
        <w:rPr>
          <w:i/>
          <w:iCs/>
        </w:rPr>
      </w:pPr>
      <w:r w:rsidRPr="003F245C">
        <w:rPr>
          <w:b/>
          <w:bCs/>
          <w:i/>
          <w:iCs/>
          <w:u w:val="single"/>
        </w:rPr>
        <w:t xml:space="preserve">Proposal </w:t>
      </w:r>
      <w:r>
        <w:rPr>
          <w:b/>
          <w:bCs/>
          <w:i/>
          <w:iCs/>
          <w:u w:val="single"/>
        </w:rPr>
        <w:t>1</w:t>
      </w:r>
      <w:r w:rsidR="00401A7D">
        <w:rPr>
          <w:b/>
          <w:bCs/>
          <w:i/>
          <w:iCs/>
          <w:u w:val="single"/>
        </w:rPr>
        <w:t>5</w:t>
      </w:r>
      <w:r w:rsidRPr="003F245C">
        <w:rPr>
          <w:b/>
          <w:bCs/>
          <w:i/>
          <w:iCs/>
          <w:u w:val="single"/>
        </w:rPr>
        <w:t>:</w:t>
      </w:r>
      <w:r>
        <w:t xml:space="preserve"> </w:t>
      </w:r>
      <w:r>
        <w:rPr>
          <w:i/>
          <w:iCs/>
        </w:rPr>
        <w:t>Introduce a new FG of receiving S-SSB repetitions on additional S-SSB occasion(s), including a component: UE supports receiving S-SSB on additional S-SSB occasion(s).</w:t>
      </w:r>
    </w:p>
    <w:p w14:paraId="5BCD5801" w14:textId="77777777" w:rsidR="009C4AD9" w:rsidRDefault="009C4AD9" w:rsidP="009C4AD9">
      <w:pPr>
        <w:jc w:val="both"/>
        <w:rPr>
          <w:b/>
          <w:bCs/>
          <w:i/>
          <w:iCs/>
          <w:u w:val="single"/>
        </w:rPr>
      </w:pPr>
    </w:p>
    <w:p w14:paraId="6FB61679" w14:textId="5FB119E6" w:rsidR="009C4AD9" w:rsidRDefault="009C4AD9" w:rsidP="009C4AD9">
      <w:pPr>
        <w:jc w:val="both"/>
        <w:rPr>
          <w:i/>
          <w:iCs/>
        </w:rPr>
      </w:pPr>
      <w:r w:rsidRPr="003F245C">
        <w:rPr>
          <w:b/>
          <w:bCs/>
          <w:i/>
          <w:iCs/>
          <w:u w:val="single"/>
        </w:rPr>
        <w:t xml:space="preserve">Proposal </w:t>
      </w:r>
      <w:r>
        <w:rPr>
          <w:b/>
          <w:bCs/>
          <w:i/>
          <w:iCs/>
          <w:u w:val="single"/>
        </w:rPr>
        <w:t>1</w:t>
      </w:r>
      <w:r w:rsidR="00401A7D">
        <w:rPr>
          <w:b/>
          <w:bCs/>
          <w:i/>
          <w:iCs/>
          <w:u w:val="single"/>
        </w:rPr>
        <w:t>6</w:t>
      </w:r>
      <w:r w:rsidRPr="003F245C">
        <w:rPr>
          <w:b/>
          <w:bCs/>
          <w:i/>
          <w:iCs/>
          <w:u w:val="single"/>
        </w:rPr>
        <w:t>:</w:t>
      </w:r>
      <w:r>
        <w:t xml:space="preserve"> </w:t>
      </w:r>
      <w:r>
        <w:rPr>
          <w:i/>
          <w:iCs/>
        </w:rPr>
        <w:t xml:space="preserve">In UE FG 47-s1, </w:t>
      </w:r>
    </w:p>
    <w:p w14:paraId="37890051" w14:textId="77777777" w:rsidR="009C4AD9" w:rsidRDefault="009C4AD9" w:rsidP="009C4AD9">
      <w:pPr>
        <w:pStyle w:val="ListParagraph"/>
        <w:numPr>
          <w:ilvl w:val="0"/>
          <w:numId w:val="61"/>
        </w:numPr>
        <w:jc w:val="both"/>
        <w:rPr>
          <w:i/>
          <w:iCs/>
        </w:rPr>
      </w:pPr>
      <w:r w:rsidRPr="00B443D8">
        <w:rPr>
          <w:i/>
          <w:iCs/>
        </w:rPr>
        <w:t xml:space="preserve">modify the second component </w:t>
      </w:r>
      <w:r>
        <w:rPr>
          <w:i/>
          <w:iCs/>
        </w:rPr>
        <w:t>to</w:t>
      </w:r>
      <w:r w:rsidRPr="00B443D8">
        <w:rPr>
          <w:i/>
          <w:iCs/>
        </w:rPr>
        <w:t xml:space="preserve"> “UE supports NR PSCCH/PSSCH TXs and PSFCH RXs in 15 kHz and/or 30 kHz SCSs.”</w:t>
      </w:r>
    </w:p>
    <w:p w14:paraId="1DDDED88" w14:textId="77777777" w:rsidR="009C4AD9" w:rsidRDefault="009C4AD9" w:rsidP="009C4AD9">
      <w:pPr>
        <w:pStyle w:val="ListParagraph"/>
        <w:numPr>
          <w:ilvl w:val="0"/>
          <w:numId w:val="61"/>
        </w:numPr>
        <w:jc w:val="both"/>
        <w:rPr>
          <w:i/>
          <w:iCs/>
        </w:rPr>
      </w:pPr>
      <w:r>
        <w:rPr>
          <w:i/>
          <w:iCs/>
        </w:rPr>
        <w:t>remove the sentence of “</w:t>
      </w:r>
      <w:r w:rsidRPr="00B443D8">
        <w:rPr>
          <w:rFonts w:hint="eastAsia"/>
          <w:i/>
          <w:iCs/>
        </w:rPr>
        <w:t>F</w:t>
      </w:r>
      <w:r w:rsidRPr="00B443D8">
        <w:rPr>
          <w:i/>
          <w:iCs/>
        </w:rPr>
        <w:t>FS Rx capability including supported SCS</w:t>
      </w:r>
      <w:r>
        <w:rPr>
          <w:i/>
          <w:iCs/>
        </w:rPr>
        <w:t xml:space="preserve">”. </w:t>
      </w:r>
    </w:p>
    <w:p w14:paraId="65EE4688" w14:textId="77777777" w:rsidR="009C4AD9" w:rsidRPr="00493FCD" w:rsidRDefault="009C4AD9" w:rsidP="009C4AD9">
      <w:pPr>
        <w:pStyle w:val="ListParagraph"/>
        <w:numPr>
          <w:ilvl w:val="0"/>
          <w:numId w:val="61"/>
        </w:numPr>
        <w:jc w:val="both"/>
        <w:rPr>
          <w:i/>
          <w:iCs/>
        </w:rPr>
      </w:pPr>
      <w:r>
        <w:rPr>
          <w:i/>
          <w:iCs/>
          <w:lang w:val="en-GB"/>
        </w:rPr>
        <w:t>p</w:t>
      </w:r>
      <w:r w:rsidRPr="006336FD">
        <w:rPr>
          <w:i/>
          <w:iCs/>
          <w:lang w:val="en-GB"/>
        </w:rPr>
        <w:t xml:space="preserve">rerequisite </w:t>
      </w:r>
      <w:r>
        <w:rPr>
          <w:i/>
          <w:iCs/>
          <w:lang w:val="en-GB"/>
        </w:rPr>
        <w:t>FGs include 15-3, 15-6, 15-11.</w:t>
      </w:r>
    </w:p>
    <w:p w14:paraId="0114BE3B" w14:textId="77777777" w:rsidR="009C4AD9" w:rsidRPr="009C4AD9" w:rsidRDefault="009C4AD9" w:rsidP="009C4AD9">
      <w:pPr>
        <w:pStyle w:val="ListParagraph"/>
        <w:numPr>
          <w:ilvl w:val="0"/>
          <w:numId w:val="61"/>
        </w:numPr>
        <w:jc w:val="both"/>
        <w:rPr>
          <w:i/>
          <w:iCs/>
        </w:rPr>
      </w:pPr>
      <w:r>
        <w:rPr>
          <w:i/>
          <w:iCs/>
          <w:lang w:val="en-GB"/>
        </w:rPr>
        <w:t xml:space="preserve">type is per FS. </w:t>
      </w:r>
    </w:p>
    <w:p w14:paraId="13D2835A" w14:textId="77777777" w:rsidR="009C4AD9" w:rsidRDefault="009C4AD9" w:rsidP="009C4AD9">
      <w:pPr>
        <w:jc w:val="both"/>
        <w:rPr>
          <w:b/>
          <w:bCs/>
          <w:i/>
          <w:iCs/>
          <w:u w:val="single"/>
        </w:rPr>
      </w:pPr>
    </w:p>
    <w:p w14:paraId="0E05C3BB" w14:textId="0AD0F6FC" w:rsidR="009C4AD9" w:rsidRDefault="009C4AD9" w:rsidP="009C4AD9">
      <w:pPr>
        <w:jc w:val="both"/>
        <w:rPr>
          <w:i/>
          <w:iCs/>
        </w:rPr>
      </w:pPr>
      <w:r w:rsidRPr="003F245C">
        <w:rPr>
          <w:b/>
          <w:bCs/>
          <w:i/>
          <w:iCs/>
          <w:u w:val="single"/>
        </w:rPr>
        <w:t xml:space="preserve">Proposal </w:t>
      </w:r>
      <w:r>
        <w:rPr>
          <w:b/>
          <w:bCs/>
          <w:i/>
          <w:iCs/>
          <w:u w:val="single"/>
        </w:rPr>
        <w:t>1</w:t>
      </w:r>
      <w:r w:rsidR="00401A7D">
        <w:rPr>
          <w:b/>
          <w:bCs/>
          <w:i/>
          <w:iCs/>
          <w:u w:val="single"/>
        </w:rPr>
        <w:t>7</w:t>
      </w:r>
      <w:r w:rsidRPr="003F245C">
        <w:rPr>
          <w:b/>
          <w:bCs/>
          <w:i/>
          <w:iCs/>
          <w:u w:val="single"/>
        </w:rPr>
        <w:t>:</w:t>
      </w:r>
      <w:r>
        <w:t xml:space="preserve"> </w:t>
      </w:r>
      <w:r>
        <w:rPr>
          <w:i/>
          <w:iCs/>
        </w:rPr>
        <w:t>Introduce a new FG of NR sidelink carrier aggregation, including the following components:</w:t>
      </w:r>
    </w:p>
    <w:p w14:paraId="0E32861C" w14:textId="77777777" w:rsidR="009C4AD9" w:rsidRDefault="009C4AD9" w:rsidP="009C4AD9">
      <w:pPr>
        <w:pStyle w:val="ListParagraph"/>
        <w:numPr>
          <w:ilvl w:val="0"/>
          <w:numId w:val="67"/>
        </w:numPr>
        <w:jc w:val="both"/>
        <w:rPr>
          <w:i/>
          <w:iCs/>
        </w:rPr>
      </w:pPr>
      <w:r>
        <w:rPr>
          <w:i/>
          <w:iCs/>
        </w:rPr>
        <w:t>UE can transmit and receive sidelink over multiple carriers</w:t>
      </w:r>
    </w:p>
    <w:p w14:paraId="434F9F99" w14:textId="77777777" w:rsidR="009C4AD9" w:rsidRDefault="009C4AD9" w:rsidP="009C4AD9">
      <w:pPr>
        <w:pStyle w:val="ListParagraph"/>
        <w:numPr>
          <w:ilvl w:val="0"/>
          <w:numId w:val="58"/>
        </w:numPr>
        <w:jc w:val="both"/>
        <w:rPr>
          <w:i/>
          <w:iCs/>
        </w:rPr>
      </w:pPr>
      <w:r>
        <w:rPr>
          <w:i/>
          <w:iCs/>
        </w:rPr>
        <w:t>UE can perform mode 2 sensing and resource selection operations independently on each carrier</w:t>
      </w:r>
    </w:p>
    <w:p w14:paraId="60AA9459" w14:textId="77777777" w:rsidR="009C4AD9" w:rsidRDefault="009C4AD9" w:rsidP="009C4AD9">
      <w:pPr>
        <w:pStyle w:val="ListParagraph"/>
        <w:numPr>
          <w:ilvl w:val="0"/>
          <w:numId w:val="67"/>
        </w:numPr>
        <w:jc w:val="both"/>
        <w:rPr>
          <w:i/>
          <w:iCs/>
        </w:rPr>
      </w:pPr>
      <w:r>
        <w:rPr>
          <w:i/>
          <w:iCs/>
        </w:rPr>
        <w:t>UE can transmit and receive S-SSB over multiple carriers</w:t>
      </w:r>
    </w:p>
    <w:p w14:paraId="3CE57DEE" w14:textId="31E49F64" w:rsidR="002C66D7" w:rsidRPr="009C4AD9" w:rsidRDefault="009C4AD9" w:rsidP="00556E78">
      <w:pPr>
        <w:pStyle w:val="ListParagraph"/>
        <w:numPr>
          <w:ilvl w:val="0"/>
          <w:numId w:val="67"/>
        </w:numPr>
        <w:jc w:val="both"/>
        <w:rPr>
          <w:i/>
          <w:iCs/>
        </w:rPr>
      </w:pPr>
      <w:r>
        <w:rPr>
          <w:i/>
          <w:iCs/>
        </w:rPr>
        <w:t>UE can allocate transmit power on PSCCH/PSSCH, S-SSB and PSFCH over multiple carriers.</w:t>
      </w:r>
    </w:p>
    <w:p w14:paraId="3D09AABD" w14:textId="77777777" w:rsidR="00BB1D8E" w:rsidRDefault="00BB1D8E" w:rsidP="000F70F9">
      <w:pPr>
        <w:jc w:val="both"/>
        <w:rPr>
          <w:b/>
          <w:bCs/>
          <w:i/>
          <w:iCs/>
          <w:u w:val="single"/>
        </w:rPr>
      </w:pPr>
    </w:p>
    <w:p w14:paraId="4949E188" w14:textId="4ED5FCE2" w:rsidR="0000192E" w:rsidRPr="001E6B6F" w:rsidRDefault="0017048A" w:rsidP="00BB1D8E">
      <w:pPr>
        <w:pStyle w:val="Heading1"/>
        <w:spacing w:before="120" w:after="120"/>
        <w:ind w:left="562" w:hanging="562"/>
        <w:rPr>
          <w:szCs w:val="36"/>
        </w:rPr>
      </w:pPr>
      <w:r w:rsidRPr="001E6B6F">
        <w:rPr>
          <w:szCs w:val="36"/>
        </w:rPr>
        <w:t>References</w:t>
      </w:r>
      <w:bookmarkStart w:id="2" w:name="_Ref523487962"/>
      <w:bookmarkStart w:id="3" w:name="_Ref523653838"/>
    </w:p>
    <w:p w14:paraId="49715ED5" w14:textId="77777777" w:rsidR="00225321" w:rsidRDefault="00225321" w:rsidP="00225321">
      <w:pPr>
        <w:numPr>
          <w:ilvl w:val="0"/>
          <w:numId w:val="9"/>
        </w:numPr>
        <w:tabs>
          <w:tab w:val="clear" w:pos="567"/>
          <w:tab w:val="left" w:pos="5670"/>
        </w:tabs>
        <w:overflowPunct w:val="0"/>
        <w:autoSpaceDE w:val="0"/>
        <w:autoSpaceDN w:val="0"/>
        <w:adjustRightInd w:val="0"/>
        <w:spacing w:before="100" w:beforeAutospacing="1" w:after="120"/>
        <w:ind w:left="562" w:hanging="562"/>
        <w:jc w:val="both"/>
        <w:textAlignment w:val="baseline"/>
      </w:pPr>
      <w:bookmarkStart w:id="4" w:name="_Ref114843782"/>
      <w:bookmarkStart w:id="5" w:name="OLE_LINK1"/>
      <w:bookmarkStart w:id="6" w:name="OLE_LINK2"/>
      <w:bookmarkStart w:id="7" w:name="_Ref99716514"/>
      <w:bookmarkStart w:id="8" w:name="_Ref114469003"/>
      <w:bookmarkStart w:id="9" w:name="_Ref46220695"/>
      <w:bookmarkStart w:id="10" w:name="_Ref114579056"/>
      <w:bookmarkStart w:id="11" w:name="_Ref134697907"/>
      <w:bookmarkEnd w:id="2"/>
      <w:bookmarkEnd w:id="3"/>
      <w:r>
        <w:t>RP-213678, “</w:t>
      </w:r>
      <w:r>
        <w:rPr>
          <w:bCs/>
        </w:rPr>
        <w:t>New WID on</w:t>
      </w:r>
      <w:r w:rsidRPr="0040227F">
        <w:rPr>
          <w:bCs/>
        </w:rPr>
        <w:t xml:space="preserve"> NR sidelink evolution,”</w:t>
      </w:r>
      <w:r w:rsidRPr="0040227F">
        <w:rPr>
          <w:b/>
        </w:rPr>
        <w:t xml:space="preserve"> </w:t>
      </w:r>
      <w:r>
        <w:t>Dec. 2021.</w:t>
      </w:r>
    </w:p>
    <w:p w14:paraId="1D4FF988" w14:textId="77777777" w:rsidR="00225321" w:rsidRPr="002E2C01" w:rsidRDefault="00225321" w:rsidP="00225321">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2" w:name="_Ref130473073"/>
      <w:bookmarkEnd w:id="4"/>
      <w:bookmarkEnd w:id="5"/>
      <w:bookmarkEnd w:id="6"/>
      <w:bookmarkEnd w:id="7"/>
      <w:bookmarkEnd w:id="8"/>
      <w:bookmarkEnd w:id="9"/>
      <w:r w:rsidRPr="00FA72BF">
        <w:lastRenderedPageBreak/>
        <w:t>RP-2</w:t>
      </w:r>
      <w:r>
        <w:t>30077, “WID revision: NR sidelink evolution,” Mar. 2023.</w:t>
      </w:r>
      <w:bookmarkEnd w:id="12"/>
      <w:r>
        <w:t xml:space="preserve"> </w:t>
      </w:r>
    </w:p>
    <w:p w14:paraId="098F4D64" w14:textId="01F9713E" w:rsidR="00A879E9" w:rsidRDefault="008E02C6" w:rsidP="00BB1D8E">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3" w:name="_Ref141885139"/>
      <w:r>
        <w:t>Chairman’s Notes, 3GPP TSG RAN WG1 #11</w:t>
      </w:r>
      <w:r w:rsidR="002A72A0">
        <w:t>4</w:t>
      </w:r>
      <w:r>
        <w:t xml:space="preserve"> Meeting, </w:t>
      </w:r>
      <w:r w:rsidR="002A72A0">
        <w:t>Aug.</w:t>
      </w:r>
      <w:r>
        <w:t xml:space="preserve"> 2023.</w:t>
      </w:r>
      <w:bookmarkEnd w:id="10"/>
      <w:bookmarkEnd w:id="11"/>
      <w:bookmarkEnd w:id="13"/>
    </w:p>
    <w:p w14:paraId="3B06F75D" w14:textId="3838B6F9" w:rsidR="00464032" w:rsidRPr="002C5C59" w:rsidRDefault="00464032" w:rsidP="00BB1D8E">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4" w:name="_Ref141889882"/>
      <w:r w:rsidRPr="00464032">
        <w:rPr>
          <w:iCs/>
        </w:rPr>
        <w:t>R1-230</w:t>
      </w:r>
      <w:r w:rsidR="002A72A0">
        <w:rPr>
          <w:iCs/>
        </w:rPr>
        <w:t>8510</w:t>
      </w:r>
      <w:r>
        <w:rPr>
          <w:iCs/>
        </w:rPr>
        <w:t>, “</w:t>
      </w:r>
      <w:r w:rsidRPr="00464032">
        <w:rPr>
          <w:iCs/>
        </w:rPr>
        <w:t>Session Notes for 9.16.7</w:t>
      </w:r>
      <w:r>
        <w:rPr>
          <w:iCs/>
        </w:rPr>
        <w:t xml:space="preserve">,” </w:t>
      </w:r>
      <w:r w:rsidR="002A72A0">
        <w:rPr>
          <w:iCs/>
        </w:rPr>
        <w:t>Aug.</w:t>
      </w:r>
      <w:r>
        <w:rPr>
          <w:iCs/>
        </w:rPr>
        <w:t xml:space="preserve"> 2023.</w:t>
      </w:r>
      <w:bookmarkEnd w:id="14"/>
      <w:r>
        <w:rPr>
          <w:iCs/>
        </w:rPr>
        <w:t xml:space="preserve"> </w:t>
      </w:r>
    </w:p>
    <w:p w14:paraId="00607509" w14:textId="081B2210" w:rsidR="002C5C59" w:rsidRPr="00464032" w:rsidRDefault="002C5C59" w:rsidP="002C5C59">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5" w:name="_Ref145409932"/>
      <w:bookmarkStart w:id="16" w:name="_Ref145422715"/>
      <w:r>
        <w:t>R1-2308521, “</w:t>
      </w:r>
      <w:r w:rsidRPr="00B2675B">
        <w:t>Updated RAN1 UE features list for Rel-18 NR after RAN1#114</w:t>
      </w:r>
      <w:r>
        <w:t>,” Aug. 2023</w:t>
      </w:r>
      <w:bookmarkEnd w:id="15"/>
      <w:r>
        <w:t>.</w:t>
      </w:r>
      <w:bookmarkEnd w:id="16"/>
      <w:r>
        <w:t xml:space="preserve"> </w:t>
      </w:r>
    </w:p>
    <w:sectPr w:rsidR="002C5C59" w:rsidRPr="00464032"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53144" w14:textId="77777777" w:rsidR="00B5290C" w:rsidRDefault="00B5290C">
      <w:r>
        <w:separator/>
      </w:r>
    </w:p>
  </w:endnote>
  <w:endnote w:type="continuationSeparator" w:id="0">
    <w:p w14:paraId="3EE19EDB" w14:textId="77777777" w:rsidR="00B5290C" w:rsidRDefault="00B5290C">
      <w:r>
        <w:continuationSeparator/>
      </w:r>
    </w:p>
  </w:endnote>
  <w:endnote w:type="continuationNotice" w:id="1">
    <w:p w14:paraId="16337878" w14:textId="77777777" w:rsidR="00B5290C" w:rsidRDefault="00B52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4C2574"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B1D8E">
      <w:rPr>
        <w:rStyle w:val="PageNumber"/>
      </w:rPr>
      <w:t>1</w: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CA1B9" w14:textId="77777777" w:rsidR="00B5290C" w:rsidRDefault="00B5290C">
      <w:r>
        <w:separator/>
      </w:r>
    </w:p>
  </w:footnote>
  <w:footnote w:type="continuationSeparator" w:id="0">
    <w:p w14:paraId="6CAA5A72" w14:textId="77777777" w:rsidR="00B5290C" w:rsidRDefault="00B5290C">
      <w:r>
        <w:continuationSeparator/>
      </w:r>
    </w:p>
  </w:footnote>
  <w:footnote w:type="continuationNotice" w:id="1">
    <w:p w14:paraId="2779F48C" w14:textId="77777777" w:rsidR="00B5290C" w:rsidRDefault="00B529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744EF"/>
    <w:multiLevelType w:val="hybridMultilevel"/>
    <w:tmpl w:val="93B8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55A1C"/>
    <w:multiLevelType w:val="hybridMultilevel"/>
    <w:tmpl w:val="DDEAEE3A"/>
    <w:lvl w:ilvl="0" w:tplc="04090001">
      <w:start w:val="1"/>
      <w:numFmt w:val="bullet"/>
      <w:lvlText w:val=""/>
      <w:lvlJc w:val="left"/>
      <w:pPr>
        <w:ind w:left="834" w:hanging="360"/>
      </w:pPr>
      <w:rPr>
        <w:rFonts w:ascii="Symbol" w:hAnsi="Symbol" w:hint="default"/>
      </w:rPr>
    </w:lvl>
    <w:lvl w:ilvl="1" w:tplc="04090003">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5A2127"/>
    <w:multiLevelType w:val="hybridMultilevel"/>
    <w:tmpl w:val="056C6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CD65BD"/>
    <w:multiLevelType w:val="hybridMultilevel"/>
    <w:tmpl w:val="84481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E3621D7"/>
    <w:multiLevelType w:val="hybridMultilevel"/>
    <w:tmpl w:val="F2FC7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110AB4"/>
    <w:multiLevelType w:val="hybridMultilevel"/>
    <w:tmpl w:val="4D7AA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18E73E7"/>
    <w:multiLevelType w:val="hybridMultilevel"/>
    <w:tmpl w:val="21FC0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73E2E58"/>
    <w:multiLevelType w:val="hybridMultilevel"/>
    <w:tmpl w:val="43DE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5E0C17"/>
    <w:multiLevelType w:val="multilevel"/>
    <w:tmpl w:val="06DA2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9E7409F"/>
    <w:multiLevelType w:val="hybridMultilevel"/>
    <w:tmpl w:val="8DCE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541825"/>
    <w:multiLevelType w:val="hybridMultilevel"/>
    <w:tmpl w:val="0CC41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45D0813"/>
    <w:multiLevelType w:val="multilevel"/>
    <w:tmpl w:val="D7FC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A1B56EB"/>
    <w:multiLevelType w:val="hybridMultilevel"/>
    <w:tmpl w:val="5DCA6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727820"/>
    <w:multiLevelType w:val="hybridMultilevel"/>
    <w:tmpl w:val="77A6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15:restartNumberingAfterBreak="0">
    <w:nsid w:val="73CD4BA1"/>
    <w:multiLevelType w:val="hybridMultilevel"/>
    <w:tmpl w:val="41328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4"/>
  </w:num>
  <w:num w:numId="2" w16cid:durableId="1851333213">
    <w:abstractNumId w:val="13"/>
  </w:num>
  <w:num w:numId="3" w16cid:durableId="1685128487">
    <w:abstractNumId w:val="18"/>
  </w:num>
  <w:num w:numId="4" w16cid:durableId="74283975">
    <w:abstractNumId w:val="2"/>
  </w:num>
  <w:num w:numId="5" w16cid:durableId="1926457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62"/>
  </w:num>
  <w:num w:numId="7" w16cid:durableId="1093207114">
    <w:abstractNumId w:val="44"/>
  </w:num>
  <w:num w:numId="8" w16cid:durableId="1720472842">
    <w:abstractNumId w:val="24"/>
  </w:num>
  <w:num w:numId="9" w16cid:durableId="1015230891">
    <w:abstractNumId w:val="1"/>
  </w:num>
  <w:num w:numId="10" w16cid:durableId="1169977268">
    <w:abstractNumId w:val="8"/>
  </w:num>
  <w:num w:numId="11" w16cid:durableId="70397262">
    <w:abstractNumId w:val="3"/>
  </w:num>
  <w:num w:numId="12" w16cid:durableId="1132944996">
    <w:abstractNumId w:val="5"/>
  </w:num>
  <w:num w:numId="13" w16cid:durableId="1679850305">
    <w:abstractNumId w:val="59"/>
  </w:num>
  <w:num w:numId="14" w16cid:durableId="1132333363">
    <w:abstractNumId w:val="16"/>
  </w:num>
  <w:num w:numId="15" w16cid:durableId="474181624">
    <w:abstractNumId w:val="46"/>
  </w:num>
  <w:num w:numId="16" w16cid:durableId="1307587963">
    <w:abstractNumId w:val="0"/>
  </w:num>
  <w:num w:numId="17" w16cid:durableId="871765446">
    <w:abstractNumId w:val="37"/>
  </w:num>
  <w:num w:numId="18" w16cid:durableId="2069692812">
    <w:abstractNumId w:val="39"/>
  </w:num>
  <w:num w:numId="19" w16cid:durableId="181166348">
    <w:abstractNumId w:val="20"/>
  </w:num>
  <w:num w:numId="20" w16cid:durableId="147138750">
    <w:abstractNumId w:val="23"/>
  </w:num>
  <w:num w:numId="21" w16cid:durableId="989863334">
    <w:abstractNumId w:val="30"/>
  </w:num>
  <w:num w:numId="22" w16cid:durableId="733434517">
    <w:abstractNumId w:val="65"/>
  </w:num>
  <w:num w:numId="23" w16cid:durableId="1765035812">
    <w:abstractNumId w:val="31"/>
  </w:num>
  <w:num w:numId="24" w16cid:durableId="1281230034">
    <w:abstractNumId w:val="29"/>
  </w:num>
  <w:num w:numId="25" w16cid:durableId="576596691">
    <w:abstractNumId w:val="60"/>
  </w:num>
  <w:num w:numId="26" w16cid:durableId="589701820">
    <w:abstractNumId w:val="27"/>
  </w:num>
  <w:num w:numId="27" w16cid:durableId="1121152205">
    <w:abstractNumId w:val="21"/>
  </w:num>
  <w:num w:numId="28" w16cid:durableId="1604609306">
    <w:abstractNumId w:val="36"/>
  </w:num>
  <w:num w:numId="29" w16cid:durableId="1874659462">
    <w:abstractNumId w:val="63"/>
  </w:num>
  <w:num w:numId="30" w16cid:durableId="718289596">
    <w:abstractNumId w:val="55"/>
  </w:num>
  <w:num w:numId="31" w16cid:durableId="1898397775">
    <w:abstractNumId w:val="9"/>
  </w:num>
  <w:num w:numId="32" w16cid:durableId="1487092995">
    <w:abstractNumId w:val="66"/>
  </w:num>
  <w:num w:numId="33" w16cid:durableId="1308900009">
    <w:abstractNumId w:val="17"/>
  </w:num>
  <w:num w:numId="34" w16cid:durableId="501507485">
    <w:abstractNumId w:val="57"/>
  </w:num>
  <w:num w:numId="35" w16cid:durableId="235749929">
    <w:abstractNumId w:val="11"/>
  </w:num>
  <w:num w:numId="36" w16cid:durableId="1355958128">
    <w:abstractNumId w:val="48"/>
  </w:num>
  <w:num w:numId="37" w16cid:durableId="291133994">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47"/>
  </w:num>
  <w:num w:numId="39" w16cid:durableId="224146188">
    <w:abstractNumId w:val="22"/>
  </w:num>
  <w:num w:numId="40" w16cid:durableId="504327539">
    <w:abstractNumId w:val="19"/>
  </w:num>
  <w:num w:numId="41" w16cid:durableId="629432138">
    <w:abstractNumId w:val="32"/>
  </w:num>
  <w:num w:numId="42" w16cid:durableId="1312754224">
    <w:abstractNumId w:val="64"/>
  </w:num>
  <w:num w:numId="43" w16cid:durableId="1116098019">
    <w:abstractNumId w:val="61"/>
  </w:num>
  <w:num w:numId="44" w16cid:durableId="1368721566">
    <w:abstractNumId w:val="33"/>
  </w:num>
  <w:num w:numId="45" w16cid:durableId="545457674">
    <w:abstractNumId w:val="4"/>
  </w:num>
  <w:num w:numId="46" w16cid:durableId="1328829993">
    <w:abstractNumId w:val="12"/>
  </w:num>
  <w:num w:numId="47" w16cid:durableId="1720784131">
    <w:abstractNumId w:val="50"/>
  </w:num>
  <w:num w:numId="48" w16cid:durableId="578759617">
    <w:abstractNumId w:val="58"/>
  </w:num>
  <w:num w:numId="49" w16cid:durableId="655648699">
    <w:abstractNumId w:val="49"/>
  </w:num>
  <w:num w:numId="50" w16cid:durableId="1343505269">
    <w:abstractNumId w:val="41"/>
  </w:num>
  <w:num w:numId="51" w16cid:durableId="769931533">
    <w:abstractNumId w:val="40"/>
  </w:num>
  <w:num w:numId="52" w16cid:durableId="204565619">
    <w:abstractNumId w:val="26"/>
  </w:num>
  <w:num w:numId="53" w16cid:durableId="2114012433">
    <w:abstractNumId w:val="54"/>
  </w:num>
  <w:num w:numId="54" w16cid:durableId="2052998400">
    <w:abstractNumId w:val="53"/>
  </w:num>
  <w:num w:numId="55" w16cid:durableId="1132483539">
    <w:abstractNumId w:val="15"/>
  </w:num>
  <w:num w:numId="56" w16cid:durableId="177476647">
    <w:abstractNumId w:val="38"/>
  </w:num>
  <w:num w:numId="57" w16cid:durableId="614288133">
    <w:abstractNumId w:val="25"/>
  </w:num>
  <w:num w:numId="58" w16cid:durableId="2111194224">
    <w:abstractNumId w:val="35"/>
  </w:num>
  <w:num w:numId="59" w16cid:durableId="1176844226">
    <w:abstractNumId w:val="42"/>
  </w:num>
  <w:num w:numId="60" w16cid:durableId="1456173833">
    <w:abstractNumId w:val="34"/>
  </w:num>
  <w:num w:numId="61" w16cid:durableId="139198966">
    <w:abstractNumId w:val="51"/>
  </w:num>
  <w:num w:numId="62" w16cid:durableId="525558007">
    <w:abstractNumId w:val="52"/>
  </w:num>
  <w:num w:numId="63" w16cid:durableId="1116288326">
    <w:abstractNumId w:val="7"/>
  </w:num>
  <w:num w:numId="64" w16cid:durableId="1325205249">
    <w:abstractNumId w:val="43"/>
  </w:num>
  <w:num w:numId="65" w16cid:durableId="731193461">
    <w:abstractNumId w:val="45"/>
  </w:num>
  <w:num w:numId="66" w16cid:durableId="2135515659">
    <w:abstractNumId w:val="6"/>
  </w:num>
  <w:num w:numId="67" w16cid:durableId="772745070">
    <w:abstractNumId w:val="5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FFA"/>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4E4"/>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034"/>
    <w:rsid w:val="000861E4"/>
    <w:rsid w:val="000861FC"/>
    <w:rsid w:val="0008629E"/>
    <w:rsid w:val="000862BA"/>
    <w:rsid w:val="00086B50"/>
    <w:rsid w:val="00086C4D"/>
    <w:rsid w:val="00086CF2"/>
    <w:rsid w:val="00086F3B"/>
    <w:rsid w:val="0008731C"/>
    <w:rsid w:val="0008760B"/>
    <w:rsid w:val="00087881"/>
    <w:rsid w:val="000879E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97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0D1"/>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383"/>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D7E86"/>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0F9"/>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DE6"/>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6A7"/>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4B9"/>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694"/>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86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111"/>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88"/>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B6F"/>
    <w:rsid w:val="001E6C17"/>
    <w:rsid w:val="001E6C1B"/>
    <w:rsid w:val="001E6D5E"/>
    <w:rsid w:val="001E6DE6"/>
    <w:rsid w:val="001E6ED5"/>
    <w:rsid w:val="001E6F14"/>
    <w:rsid w:val="001E719A"/>
    <w:rsid w:val="001E750C"/>
    <w:rsid w:val="001E76C4"/>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45A"/>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32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D09"/>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2A0"/>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9E2"/>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C59"/>
    <w:rsid w:val="002C5D7C"/>
    <w:rsid w:val="002C6011"/>
    <w:rsid w:val="002C61E0"/>
    <w:rsid w:val="002C66D7"/>
    <w:rsid w:val="002C6F88"/>
    <w:rsid w:val="002C7014"/>
    <w:rsid w:val="002C782F"/>
    <w:rsid w:val="002C79E4"/>
    <w:rsid w:val="002C7B03"/>
    <w:rsid w:val="002C7B0D"/>
    <w:rsid w:val="002C7D31"/>
    <w:rsid w:val="002C7D95"/>
    <w:rsid w:val="002C7EC6"/>
    <w:rsid w:val="002D001E"/>
    <w:rsid w:val="002D0298"/>
    <w:rsid w:val="002D04DC"/>
    <w:rsid w:val="002D056F"/>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44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14"/>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7D"/>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5C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168"/>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032"/>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2A"/>
    <w:rsid w:val="004774C5"/>
    <w:rsid w:val="004775ED"/>
    <w:rsid w:val="004777C7"/>
    <w:rsid w:val="004800FE"/>
    <w:rsid w:val="004803A9"/>
    <w:rsid w:val="00480459"/>
    <w:rsid w:val="004807D5"/>
    <w:rsid w:val="0048083F"/>
    <w:rsid w:val="00480B03"/>
    <w:rsid w:val="00480B9E"/>
    <w:rsid w:val="00480C91"/>
    <w:rsid w:val="00480D77"/>
    <w:rsid w:val="00480E5E"/>
    <w:rsid w:val="004810EC"/>
    <w:rsid w:val="00481155"/>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3FCD"/>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DC8"/>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679"/>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0"/>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6E78"/>
    <w:rsid w:val="005570E7"/>
    <w:rsid w:val="0055718D"/>
    <w:rsid w:val="00557464"/>
    <w:rsid w:val="005575DE"/>
    <w:rsid w:val="0055771C"/>
    <w:rsid w:val="00557CAB"/>
    <w:rsid w:val="005603B1"/>
    <w:rsid w:val="0056043E"/>
    <w:rsid w:val="005607CE"/>
    <w:rsid w:val="00560AC9"/>
    <w:rsid w:val="00560D1F"/>
    <w:rsid w:val="00560DDA"/>
    <w:rsid w:val="0056115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8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E2B"/>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2FB6"/>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5ED3"/>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1CFA"/>
    <w:rsid w:val="006226CA"/>
    <w:rsid w:val="0062286B"/>
    <w:rsid w:val="00622B78"/>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6FD"/>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5BD"/>
    <w:rsid w:val="006529A8"/>
    <w:rsid w:val="00652BB4"/>
    <w:rsid w:val="00653273"/>
    <w:rsid w:val="006535CA"/>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5F8"/>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1F"/>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581"/>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5C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EC9"/>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1"/>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6BE7"/>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A9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349B"/>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341"/>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2C6"/>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5F"/>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061"/>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57ECD"/>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852"/>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121"/>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77DDA"/>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CD4"/>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03"/>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49D"/>
    <w:rsid w:val="009C281C"/>
    <w:rsid w:val="009C29D8"/>
    <w:rsid w:val="009C2D12"/>
    <w:rsid w:val="009C35E2"/>
    <w:rsid w:val="009C388E"/>
    <w:rsid w:val="009C3D88"/>
    <w:rsid w:val="009C40AD"/>
    <w:rsid w:val="009C45A3"/>
    <w:rsid w:val="009C4AD9"/>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CDE"/>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0"/>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897"/>
    <w:rsid w:val="00A43A47"/>
    <w:rsid w:val="00A43B7C"/>
    <w:rsid w:val="00A442E6"/>
    <w:rsid w:val="00A4438D"/>
    <w:rsid w:val="00A443EC"/>
    <w:rsid w:val="00A44882"/>
    <w:rsid w:val="00A44AA5"/>
    <w:rsid w:val="00A44B72"/>
    <w:rsid w:val="00A44E28"/>
    <w:rsid w:val="00A450FC"/>
    <w:rsid w:val="00A4531F"/>
    <w:rsid w:val="00A4570E"/>
    <w:rsid w:val="00A459C5"/>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E9"/>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97"/>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0C"/>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3D8"/>
    <w:rsid w:val="00B4472F"/>
    <w:rsid w:val="00B4485B"/>
    <w:rsid w:val="00B45029"/>
    <w:rsid w:val="00B45A61"/>
    <w:rsid w:val="00B460AA"/>
    <w:rsid w:val="00B462D6"/>
    <w:rsid w:val="00B46AF9"/>
    <w:rsid w:val="00B46BBB"/>
    <w:rsid w:val="00B47222"/>
    <w:rsid w:val="00B47784"/>
    <w:rsid w:val="00B4783F"/>
    <w:rsid w:val="00B479E9"/>
    <w:rsid w:val="00B47C33"/>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0C"/>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262"/>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4F"/>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1D8E"/>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BC0"/>
    <w:rsid w:val="00BC3CF8"/>
    <w:rsid w:val="00BC3E82"/>
    <w:rsid w:val="00BC3FE8"/>
    <w:rsid w:val="00BC42C4"/>
    <w:rsid w:val="00BC499E"/>
    <w:rsid w:val="00BC4DE8"/>
    <w:rsid w:val="00BC5199"/>
    <w:rsid w:val="00BC5CE2"/>
    <w:rsid w:val="00BC5EEF"/>
    <w:rsid w:val="00BC60E2"/>
    <w:rsid w:val="00BC6582"/>
    <w:rsid w:val="00BC6897"/>
    <w:rsid w:val="00BC6961"/>
    <w:rsid w:val="00BC6BF8"/>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00F"/>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9B2"/>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029"/>
    <w:rsid w:val="00CA73B2"/>
    <w:rsid w:val="00CA74E8"/>
    <w:rsid w:val="00CA765C"/>
    <w:rsid w:val="00CA7EE9"/>
    <w:rsid w:val="00CA7FA3"/>
    <w:rsid w:val="00CB016A"/>
    <w:rsid w:val="00CB047F"/>
    <w:rsid w:val="00CB0C2A"/>
    <w:rsid w:val="00CB11BD"/>
    <w:rsid w:val="00CB1368"/>
    <w:rsid w:val="00CB1B2A"/>
    <w:rsid w:val="00CB1BC4"/>
    <w:rsid w:val="00CB1F2A"/>
    <w:rsid w:val="00CB24B9"/>
    <w:rsid w:val="00CB2836"/>
    <w:rsid w:val="00CB2A99"/>
    <w:rsid w:val="00CB2AF6"/>
    <w:rsid w:val="00CB2F65"/>
    <w:rsid w:val="00CB37CD"/>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9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2DF"/>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5D6F"/>
    <w:rsid w:val="00D3609F"/>
    <w:rsid w:val="00D3610A"/>
    <w:rsid w:val="00D3646C"/>
    <w:rsid w:val="00D3668C"/>
    <w:rsid w:val="00D366E7"/>
    <w:rsid w:val="00D366ED"/>
    <w:rsid w:val="00D369EA"/>
    <w:rsid w:val="00D36C8E"/>
    <w:rsid w:val="00D36CCA"/>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58"/>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03C"/>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859"/>
    <w:rsid w:val="00D81AF1"/>
    <w:rsid w:val="00D81E9C"/>
    <w:rsid w:val="00D820F3"/>
    <w:rsid w:val="00D829AC"/>
    <w:rsid w:val="00D832FB"/>
    <w:rsid w:val="00D833D5"/>
    <w:rsid w:val="00D83401"/>
    <w:rsid w:val="00D838CD"/>
    <w:rsid w:val="00D83B14"/>
    <w:rsid w:val="00D83C5F"/>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A52"/>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BD4"/>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3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6DB"/>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94A"/>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5FFD"/>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1B03"/>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3FF1"/>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E8A"/>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777"/>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35C"/>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ABB"/>
    <w:rsid w:val="00F44CE5"/>
    <w:rsid w:val="00F44E03"/>
    <w:rsid w:val="00F4568A"/>
    <w:rsid w:val="00F45734"/>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5F6"/>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2D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eastAsia="zh-CN"/>
    </w:rPr>
  </w:style>
  <w:style w:type="character" w:customStyle="1" w:styleId="B3Char">
    <w:name w:val="B3 Char"/>
    <w:link w:val="B3"/>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2272709">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0570321">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32711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39396530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596</TotalTime>
  <Pages>15</Pages>
  <Words>4406</Words>
  <Characters>24017</Characters>
  <Application>Microsoft Office Word</Application>
  <DocSecurity>0</DocSecurity>
  <Lines>600</Lines>
  <Paragraphs>150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28273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Chunxuan Ye</cp:lastModifiedBy>
  <cp:revision>38</cp:revision>
  <cp:lastPrinted>2019-08-16T17:50:00Z</cp:lastPrinted>
  <dcterms:created xsi:type="dcterms:W3CDTF">2023-05-11T07:20:00Z</dcterms:created>
  <dcterms:modified xsi:type="dcterms:W3CDTF">2023-09-28T18:57:00Z</dcterms:modified>
  <cp:category/>
</cp:coreProperties>
</file>